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ascii="宋体"/>
          <w:b w:val="0"/>
          <w:bCs/>
          <w:sz w:val="52"/>
          <w:szCs w:val="52"/>
        </w:rPr>
      </w:pPr>
      <w:r>
        <w:rPr>
          <w:rFonts w:hint="eastAsia" w:ascii="宋体" w:hAnsi="宋体"/>
          <w:b w:val="0"/>
          <w:bCs/>
          <w:sz w:val="52"/>
          <w:szCs w:val="52"/>
        </w:rPr>
        <w:t>水泥生产企业标准化化验室</w:t>
      </w:r>
    </w:p>
    <w:p>
      <w:pPr>
        <w:jc w:val="center"/>
        <w:rPr>
          <w:rFonts w:ascii="宋体"/>
          <w:b w:val="0"/>
          <w:bCs/>
          <w:sz w:val="52"/>
          <w:szCs w:val="52"/>
        </w:rPr>
      </w:pPr>
      <w:r>
        <w:rPr>
          <w:rFonts w:hint="eastAsia" w:ascii="宋体" w:hAnsi="宋体"/>
          <w:b w:val="0"/>
          <w:bCs/>
          <w:sz w:val="52"/>
          <w:szCs w:val="52"/>
        </w:rPr>
        <w:t>评价报告</w:t>
      </w:r>
    </w:p>
    <w:p>
      <w:pPr>
        <w:jc w:val="center"/>
        <w:rPr>
          <w:rFonts w:ascii="宋体"/>
          <w:b/>
          <w:sz w:val="84"/>
          <w:szCs w:val="84"/>
        </w:rPr>
      </w:pPr>
    </w:p>
    <w:p>
      <w:pPr>
        <w:rPr>
          <w:rFonts w:ascii="宋体"/>
          <w:b/>
          <w:sz w:val="84"/>
          <w:szCs w:val="84"/>
        </w:rPr>
      </w:pPr>
    </w:p>
    <w:p>
      <w:pPr>
        <w:rPr>
          <w:rFonts w:ascii="方正楷体简体" w:hAnsi="宋体" w:eastAsia="方正楷体简体"/>
          <w:szCs w:val="21"/>
        </w:rPr>
      </w:pPr>
    </w:p>
    <w:p>
      <w:pPr>
        <w:rPr>
          <w:rFonts w:ascii="仿宋" w:hAnsi="仿宋" w:eastAsia="仿宋"/>
          <w:b/>
          <w:sz w:val="24"/>
        </w:rPr>
      </w:pPr>
      <w:r>
        <w:rPr>
          <w:rFonts w:hint="eastAsia" w:ascii="仿宋" w:hAnsi="仿宋" w:eastAsia="仿宋"/>
          <w:b/>
          <w:sz w:val="24"/>
        </w:rPr>
        <w:t>申请单位名称：</w:t>
      </w: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r>
        <w:rPr>
          <w:rFonts w:hint="eastAsia" w:ascii="仿宋" w:hAnsi="仿宋" w:eastAsia="仿宋"/>
          <w:b/>
          <w:sz w:val="24"/>
        </w:rPr>
        <w:t>评</w:t>
      </w:r>
      <w:r>
        <w:rPr>
          <w:rFonts w:hint="eastAsia" w:ascii="仿宋" w:hAnsi="仿宋" w:eastAsia="仿宋" w:cs="宋体"/>
          <w:b/>
          <w:sz w:val="24"/>
        </w:rPr>
        <w:t>价单位</w:t>
      </w:r>
      <w:r>
        <w:rPr>
          <w:rFonts w:hint="eastAsia" w:ascii="仿宋" w:hAnsi="仿宋" w:eastAsia="仿宋"/>
          <w:b/>
          <w:sz w:val="24"/>
        </w:rPr>
        <w:t>名称：</w:t>
      </w: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r>
        <w:rPr>
          <w:rFonts w:hint="eastAsia" w:ascii="仿宋" w:hAnsi="仿宋" w:eastAsia="仿宋"/>
          <w:b/>
          <w:sz w:val="24"/>
        </w:rPr>
        <w:t>评</w:t>
      </w:r>
      <w:r>
        <w:rPr>
          <w:rFonts w:ascii="仿宋" w:hAnsi="仿宋" w:eastAsia="仿宋"/>
          <w:b/>
          <w:sz w:val="24"/>
        </w:rPr>
        <w:t xml:space="preserve">  </w:t>
      </w:r>
      <w:r>
        <w:rPr>
          <w:rFonts w:hint="eastAsia" w:ascii="仿宋" w:hAnsi="仿宋" w:eastAsia="仿宋" w:cs="宋体"/>
          <w:b/>
          <w:sz w:val="24"/>
        </w:rPr>
        <w:t>价</w:t>
      </w:r>
      <w:r>
        <w:rPr>
          <w:rFonts w:ascii="仿宋" w:hAnsi="仿宋" w:eastAsia="仿宋"/>
          <w:b/>
          <w:sz w:val="24"/>
        </w:rPr>
        <w:t xml:space="preserve"> </w:t>
      </w:r>
      <w:r>
        <w:rPr>
          <w:rFonts w:hint="eastAsia" w:ascii="仿宋" w:hAnsi="仿宋" w:eastAsia="仿宋"/>
          <w:b/>
          <w:sz w:val="24"/>
        </w:rPr>
        <w:t>日</w:t>
      </w:r>
      <w:r>
        <w:rPr>
          <w:rFonts w:ascii="仿宋" w:hAnsi="仿宋" w:eastAsia="仿宋"/>
          <w:b/>
          <w:sz w:val="24"/>
        </w:rPr>
        <w:t xml:space="preserve"> </w:t>
      </w:r>
      <w:r>
        <w:rPr>
          <w:rFonts w:hint="eastAsia" w:ascii="仿宋" w:hAnsi="仿宋" w:eastAsia="仿宋"/>
          <w:b/>
          <w:sz w:val="24"/>
        </w:rPr>
        <w:t>期：</w:t>
      </w:r>
    </w:p>
    <w:p>
      <w:pPr>
        <w:rPr>
          <w:rFonts w:ascii="方正楷体简体" w:hAnsi="宋体" w:eastAsia="方正楷体简体"/>
          <w:szCs w:val="21"/>
        </w:rPr>
      </w:pPr>
    </w:p>
    <w:p>
      <w:pPr>
        <w:rPr>
          <w:rFonts w:ascii="方正楷体简体" w:hAnsi="宋体" w:eastAsia="方正楷体简体"/>
          <w:szCs w:val="21"/>
        </w:rPr>
      </w:pPr>
    </w:p>
    <w:p>
      <w:pPr>
        <w:rPr>
          <w:rFonts w:ascii="方正楷体简体" w:hAnsi="宋体" w:eastAsia="方正楷体简体"/>
          <w:szCs w:val="21"/>
        </w:rPr>
      </w:pPr>
    </w:p>
    <w:p>
      <w:pPr>
        <w:rPr>
          <w:rFonts w:ascii="方正楷体简体" w:hAnsi="宋体" w:eastAsia="方正楷体简体"/>
          <w:szCs w:val="21"/>
        </w:rPr>
      </w:pPr>
    </w:p>
    <w:p>
      <w:pPr>
        <w:rPr>
          <w:rFonts w:ascii="方正黑体简体" w:hAnsi="宋体" w:eastAsia="方正黑体简体"/>
          <w:sz w:val="28"/>
          <w:szCs w:val="28"/>
        </w:rPr>
      </w:pPr>
    </w:p>
    <w:p>
      <w:pPr>
        <w:rPr>
          <w:rFonts w:ascii="方正黑体简体" w:hAnsi="宋体" w:eastAsia="方正黑体简体"/>
          <w:sz w:val="28"/>
          <w:szCs w:val="28"/>
        </w:rPr>
      </w:pPr>
    </w:p>
    <w:p>
      <w:pPr>
        <w:rPr>
          <w:rFonts w:ascii="方正黑体简体" w:hAnsi="宋体" w:eastAsia="方正黑体简体"/>
          <w:sz w:val="28"/>
          <w:szCs w:val="28"/>
        </w:rPr>
      </w:pPr>
    </w:p>
    <w:p>
      <w:pPr>
        <w:rPr>
          <w:rFonts w:ascii="方正黑体简体" w:hAnsi="宋体" w:eastAsia="方正黑体简体"/>
          <w:sz w:val="28"/>
          <w:szCs w:val="28"/>
        </w:rPr>
      </w:pPr>
    </w:p>
    <w:p>
      <w:pPr>
        <w:rPr>
          <w:rFonts w:ascii="方正黑体简体" w:hAnsi="宋体" w:eastAsia="方正黑体简体"/>
          <w:sz w:val="28"/>
          <w:szCs w:val="28"/>
        </w:rPr>
      </w:pPr>
    </w:p>
    <w:p>
      <w:pPr>
        <w:rPr>
          <w:rFonts w:ascii="方正黑体简体" w:hAnsi="宋体" w:eastAsia="方正黑体简体"/>
          <w:sz w:val="28"/>
          <w:szCs w:val="28"/>
        </w:rPr>
      </w:pPr>
    </w:p>
    <w:p>
      <w:pPr>
        <w:rPr>
          <w:rFonts w:ascii="方正黑体简体" w:hAnsi="宋体" w:eastAsia="方正黑体简体"/>
          <w:sz w:val="28"/>
          <w:szCs w:val="28"/>
        </w:rPr>
      </w:pPr>
    </w:p>
    <w:p>
      <w:pPr>
        <w:rPr>
          <w:rFonts w:ascii="方正黑体简体" w:hAnsi="宋体" w:eastAsia="方正黑体简体"/>
          <w:sz w:val="28"/>
          <w:szCs w:val="28"/>
        </w:rPr>
      </w:pPr>
    </w:p>
    <w:p>
      <w:pPr>
        <w:rPr>
          <w:rFonts w:ascii="方正黑体简体" w:hAnsi="宋体" w:eastAsia="方正黑体简体"/>
          <w:sz w:val="28"/>
          <w:szCs w:val="28"/>
        </w:rPr>
      </w:pPr>
    </w:p>
    <w:p>
      <w:pPr>
        <w:rPr>
          <w:rFonts w:ascii="方正黑体简体" w:hAnsi="宋体" w:eastAsia="方正黑体简体"/>
          <w:sz w:val="28"/>
          <w:szCs w:val="28"/>
        </w:rPr>
      </w:pPr>
    </w:p>
    <w:p>
      <w:pPr>
        <w:jc w:val="center"/>
        <w:rPr>
          <w:rFonts w:ascii="黑体" w:hAnsi="黑体" w:eastAsia="黑体"/>
          <w:sz w:val="28"/>
          <w:szCs w:val="28"/>
        </w:rPr>
      </w:pPr>
      <w:r>
        <w:rPr>
          <w:rFonts w:hint="eastAsia" w:ascii="黑体" w:hAnsi="黑体" w:eastAsia="黑体"/>
          <w:sz w:val="28"/>
          <w:szCs w:val="28"/>
        </w:rPr>
        <w:t>填</w:t>
      </w:r>
      <w:r>
        <w:rPr>
          <w:rFonts w:ascii="黑体" w:hAnsi="黑体" w:eastAsia="黑体"/>
          <w:sz w:val="28"/>
          <w:szCs w:val="28"/>
        </w:rPr>
        <w:t xml:space="preserve">  </w:t>
      </w:r>
      <w:r>
        <w:rPr>
          <w:rFonts w:hint="eastAsia" w:ascii="黑体" w:hAnsi="黑体" w:eastAsia="黑体"/>
          <w:sz w:val="28"/>
          <w:szCs w:val="28"/>
        </w:rPr>
        <w:t>表</w:t>
      </w:r>
      <w:r>
        <w:rPr>
          <w:rFonts w:ascii="黑体" w:hAnsi="黑体" w:eastAsia="黑体"/>
          <w:sz w:val="28"/>
          <w:szCs w:val="28"/>
        </w:rPr>
        <w:t xml:space="preserve">  </w:t>
      </w:r>
      <w:r>
        <w:rPr>
          <w:rFonts w:hint="eastAsia" w:ascii="黑体" w:hAnsi="黑体" w:eastAsia="黑体"/>
          <w:sz w:val="28"/>
          <w:szCs w:val="28"/>
        </w:rPr>
        <w:t>须</w:t>
      </w:r>
      <w:r>
        <w:rPr>
          <w:rFonts w:ascii="黑体" w:hAnsi="黑体" w:eastAsia="黑体"/>
          <w:sz w:val="28"/>
          <w:szCs w:val="28"/>
        </w:rPr>
        <w:t xml:space="preserve">  </w:t>
      </w:r>
      <w:r>
        <w:rPr>
          <w:rFonts w:hint="eastAsia" w:ascii="黑体" w:hAnsi="黑体" w:eastAsia="黑体"/>
          <w:sz w:val="28"/>
          <w:szCs w:val="28"/>
        </w:rPr>
        <w:t>知</w:t>
      </w:r>
    </w:p>
    <w:p>
      <w:pPr>
        <w:rPr>
          <w:rFonts w:ascii="方正宋三简体" w:hAnsi="宋体" w:eastAsia="方正宋三简体"/>
          <w:b/>
          <w:sz w:val="28"/>
          <w:szCs w:val="28"/>
        </w:rPr>
      </w:pPr>
    </w:p>
    <w:p>
      <w:pPr>
        <w:spacing w:line="360" w:lineRule="auto"/>
        <w:rPr>
          <w:rFonts w:ascii="仿宋_GB2312" w:hAnsi="仿宋" w:eastAsia="仿宋_GB2312"/>
          <w:kern w:val="10"/>
          <w:sz w:val="28"/>
          <w:szCs w:val="28"/>
        </w:rPr>
      </w:pPr>
      <w:r>
        <w:rPr>
          <w:rFonts w:ascii="仿宋_GB2312" w:hAnsi="仿宋" w:eastAsia="仿宋_GB2312"/>
          <w:kern w:val="10"/>
          <w:sz w:val="28"/>
          <w:szCs w:val="28"/>
        </w:rPr>
        <w:t>1.</w:t>
      </w:r>
      <w:r>
        <w:rPr>
          <w:rFonts w:hint="eastAsia" w:ascii="仿宋_GB2312" w:hAnsi="仿宋" w:eastAsia="仿宋_GB2312"/>
          <w:kern w:val="10"/>
          <w:sz w:val="28"/>
          <w:szCs w:val="28"/>
        </w:rPr>
        <w:t>本《评</w:t>
      </w:r>
      <w:r>
        <w:rPr>
          <w:rFonts w:hint="eastAsia" w:ascii="仿宋_GB2312" w:hAnsi="仿宋" w:eastAsia="仿宋_GB2312" w:cs="宋体"/>
          <w:kern w:val="10"/>
          <w:sz w:val="28"/>
          <w:szCs w:val="28"/>
        </w:rPr>
        <w:t>价</w:t>
      </w:r>
      <w:r>
        <w:rPr>
          <w:rFonts w:hint="eastAsia" w:ascii="仿宋_GB2312" w:hAnsi="仿宋" w:eastAsia="仿宋_GB2312"/>
          <w:kern w:val="10"/>
          <w:sz w:val="28"/>
          <w:szCs w:val="28"/>
        </w:rPr>
        <w:t>报告》须用墨笔填写或用计算机打印，字迹要清晰；</w:t>
      </w:r>
    </w:p>
    <w:p>
      <w:pPr>
        <w:spacing w:line="360" w:lineRule="auto"/>
        <w:rPr>
          <w:rFonts w:ascii="仿宋_GB2312" w:hAnsi="仿宋" w:eastAsia="仿宋_GB2312"/>
          <w:kern w:val="10"/>
          <w:sz w:val="28"/>
          <w:szCs w:val="28"/>
        </w:rPr>
      </w:pPr>
      <w:r>
        <w:rPr>
          <w:rFonts w:ascii="仿宋_GB2312" w:hAnsi="仿宋" w:eastAsia="仿宋_GB2312"/>
          <w:kern w:val="10"/>
          <w:sz w:val="28"/>
          <w:szCs w:val="28"/>
        </w:rPr>
        <w:t>2.</w:t>
      </w:r>
      <w:r>
        <w:rPr>
          <w:rFonts w:hint="eastAsia" w:ascii="仿宋_GB2312" w:hAnsi="仿宋" w:eastAsia="仿宋_GB2312"/>
          <w:kern w:val="10"/>
          <w:sz w:val="28"/>
          <w:szCs w:val="28"/>
        </w:rPr>
        <w:t>本《评</w:t>
      </w:r>
      <w:r>
        <w:rPr>
          <w:rFonts w:hint="eastAsia" w:ascii="仿宋_GB2312" w:hAnsi="仿宋" w:eastAsia="仿宋_GB2312" w:cs="宋体"/>
          <w:kern w:val="10"/>
          <w:sz w:val="28"/>
          <w:szCs w:val="28"/>
        </w:rPr>
        <w:t>价</w:t>
      </w:r>
      <w:r>
        <w:rPr>
          <w:rFonts w:hint="eastAsia" w:ascii="仿宋_GB2312" w:hAnsi="仿宋" w:eastAsia="仿宋_GB2312"/>
          <w:kern w:val="10"/>
          <w:sz w:val="28"/>
          <w:szCs w:val="28"/>
        </w:rPr>
        <w:t>报告》所填报项目（含表格）页面不足时，可用</w:t>
      </w:r>
      <w:r>
        <w:rPr>
          <w:rFonts w:ascii="仿宋_GB2312" w:hAnsi="仿宋" w:eastAsia="仿宋_GB2312"/>
          <w:kern w:val="10"/>
          <w:sz w:val="28"/>
          <w:szCs w:val="28"/>
        </w:rPr>
        <w:t>A4</w:t>
      </w:r>
      <w:r>
        <w:rPr>
          <w:rFonts w:hint="eastAsia" w:ascii="仿宋_GB2312" w:hAnsi="仿宋" w:eastAsia="仿宋_GB2312"/>
          <w:kern w:val="10"/>
          <w:sz w:val="28"/>
          <w:szCs w:val="28"/>
        </w:rPr>
        <w:t>纸附页，但须连同正页编写页码；</w:t>
      </w:r>
    </w:p>
    <w:p>
      <w:pPr>
        <w:spacing w:line="360" w:lineRule="auto"/>
        <w:rPr>
          <w:rFonts w:ascii="仿宋_GB2312" w:hAnsi="仿宋" w:eastAsia="仿宋_GB2312"/>
          <w:kern w:val="10"/>
          <w:sz w:val="28"/>
          <w:szCs w:val="28"/>
        </w:rPr>
      </w:pPr>
      <w:r>
        <w:rPr>
          <w:rFonts w:ascii="仿宋_GB2312" w:hAnsi="仿宋" w:eastAsia="仿宋_GB2312"/>
          <w:kern w:val="10"/>
          <w:sz w:val="28"/>
          <w:szCs w:val="28"/>
        </w:rPr>
        <w:t>3.</w:t>
      </w:r>
      <w:r>
        <w:rPr>
          <w:rFonts w:hint="eastAsia" w:ascii="仿宋_GB2312" w:hAnsi="仿宋" w:eastAsia="仿宋_GB2312"/>
          <w:kern w:val="10"/>
          <w:sz w:val="28"/>
          <w:szCs w:val="28"/>
        </w:rPr>
        <w:t>本《评</w:t>
      </w:r>
      <w:r>
        <w:rPr>
          <w:rFonts w:hint="eastAsia" w:ascii="仿宋_GB2312" w:hAnsi="仿宋" w:eastAsia="仿宋_GB2312" w:cs="宋体"/>
          <w:kern w:val="10"/>
          <w:sz w:val="28"/>
          <w:szCs w:val="28"/>
        </w:rPr>
        <w:t>价</w:t>
      </w:r>
      <w:r>
        <w:rPr>
          <w:rFonts w:hint="eastAsia" w:ascii="仿宋_GB2312" w:hAnsi="仿宋" w:eastAsia="仿宋_GB2312"/>
          <w:kern w:val="10"/>
          <w:sz w:val="28"/>
          <w:szCs w:val="28"/>
        </w:rPr>
        <w:t>报告》须经评</w:t>
      </w:r>
      <w:r>
        <w:rPr>
          <w:rFonts w:hint="eastAsia" w:ascii="仿宋_GB2312" w:hAnsi="仿宋" w:eastAsia="仿宋_GB2312" w:cs="宋体"/>
          <w:kern w:val="10"/>
          <w:sz w:val="28"/>
          <w:szCs w:val="28"/>
        </w:rPr>
        <w:t>价</w:t>
      </w:r>
      <w:r>
        <w:rPr>
          <w:rFonts w:hint="eastAsia" w:ascii="仿宋_GB2312" w:hAnsi="仿宋" w:eastAsia="仿宋_GB2312"/>
          <w:kern w:val="10"/>
          <w:sz w:val="28"/>
          <w:szCs w:val="28"/>
        </w:rPr>
        <w:t>组签字及评</w:t>
      </w:r>
      <w:r>
        <w:rPr>
          <w:rFonts w:hint="eastAsia" w:ascii="仿宋_GB2312" w:hAnsi="仿宋" w:eastAsia="仿宋_GB2312" w:cs="宋体"/>
          <w:kern w:val="10"/>
          <w:sz w:val="28"/>
          <w:szCs w:val="28"/>
        </w:rPr>
        <w:t>价单位</w:t>
      </w:r>
      <w:r>
        <w:rPr>
          <w:rFonts w:hint="eastAsia" w:ascii="仿宋_GB2312" w:hAnsi="仿宋" w:eastAsia="仿宋_GB2312"/>
          <w:kern w:val="10"/>
          <w:sz w:val="28"/>
          <w:szCs w:val="28"/>
        </w:rPr>
        <w:t>盖章有效；</w:t>
      </w:r>
    </w:p>
    <w:p>
      <w:pPr>
        <w:spacing w:line="360" w:lineRule="auto"/>
        <w:rPr>
          <w:rFonts w:hint="eastAsia" w:ascii="仿宋_GB2312" w:hAnsi="仿宋" w:eastAsia="仿宋_GB2312"/>
          <w:kern w:val="10"/>
          <w:sz w:val="28"/>
          <w:szCs w:val="28"/>
        </w:rPr>
      </w:pPr>
      <w:r>
        <w:rPr>
          <w:rFonts w:ascii="仿宋_GB2312" w:hAnsi="仿宋" w:eastAsia="仿宋_GB2312"/>
          <w:kern w:val="10"/>
          <w:sz w:val="28"/>
          <w:szCs w:val="28"/>
        </w:rPr>
        <w:t>4.</w:t>
      </w:r>
      <w:r>
        <w:rPr>
          <w:rFonts w:hint="eastAsia" w:ascii="仿宋_GB2312" w:hAnsi="仿宋" w:eastAsia="仿宋_GB2312"/>
          <w:kern w:val="10"/>
          <w:sz w:val="28"/>
          <w:szCs w:val="28"/>
        </w:rPr>
        <w:t>本《评</w:t>
      </w:r>
      <w:r>
        <w:rPr>
          <w:rFonts w:hint="eastAsia" w:ascii="仿宋_GB2312" w:hAnsi="仿宋" w:eastAsia="仿宋_GB2312" w:cs="宋体"/>
          <w:kern w:val="10"/>
          <w:sz w:val="28"/>
          <w:szCs w:val="28"/>
        </w:rPr>
        <w:t>价</w:t>
      </w:r>
      <w:r>
        <w:rPr>
          <w:rFonts w:hint="eastAsia" w:ascii="仿宋_GB2312" w:hAnsi="仿宋" w:eastAsia="仿宋_GB2312"/>
          <w:kern w:val="10"/>
          <w:sz w:val="28"/>
          <w:szCs w:val="28"/>
        </w:rPr>
        <w:t>报告》适用于所有水泥（熟料）生产企业申请标准化化验室评价。</w:t>
      </w:r>
    </w:p>
    <w:p>
      <w:pPr>
        <w:spacing w:line="360" w:lineRule="auto"/>
        <w:rPr>
          <w:rFonts w:hint="eastAsia" w:ascii="仿宋_GB2312" w:hAnsi="仿宋" w:eastAsia="仿宋_GB2312"/>
          <w:kern w:val="10"/>
          <w:sz w:val="28"/>
          <w:szCs w:val="28"/>
        </w:rPr>
      </w:pPr>
    </w:p>
    <w:p>
      <w:pPr>
        <w:spacing w:line="360" w:lineRule="auto"/>
        <w:rPr>
          <w:rFonts w:hint="eastAsia" w:ascii="仿宋_GB2312" w:hAnsi="仿宋" w:eastAsia="仿宋_GB2312"/>
          <w:kern w:val="10"/>
          <w:sz w:val="28"/>
          <w:szCs w:val="28"/>
        </w:rPr>
      </w:pPr>
    </w:p>
    <w:p>
      <w:pPr>
        <w:spacing w:line="360" w:lineRule="auto"/>
        <w:rPr>
          <w:rFonts w:hint="eastAsia" w:ascii="仿宋_GB2312" w:hAnsi="仿宋" w:eastAsia="仿宋_GB2312"/>
          <w:kern w:val="10"/>
          <w:sz w:val="28"/>
          <w:szCs w:val="28"/>
        </w:rPr>
      </w:pPr>
    </w:p>
    <w:p>
      <w:pPr>
        <w:spacing w:line="360" w:lineRule="auto"/>
        <w:rPr>
          <w:rFonts w:ascii="仿宋_GB2312" w:hAnsi="仿宋" w:eastAsia="仿宋_GB2312"/>
          <w:kern w:val="10"/>
          <w:sz w:val="28"/>
          <w:szCs w:val="28"/>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ascii="方正楷体简体" w:hAnsi="宋体" w:eastAsia="方正楷体简体"/>
          <w:sz w:val="32"/>
          <w:szCs w:val="32"/>
        </w:rPr>
      </w:pPr>
    </w:p>
    <w:p>
      <w:pPr>
        <w:rPr>
          <w:rFonts w:hint="eastAsia" w:ascii="方正楷体简体" w:hAnsi="宋体" w:eastAsia="方正楷体简体"/>
          <w:sz w:val="24"/>
        </w:rPr>
      </w:pPr>
    </w:p>
    <w:p>
      <w:pPr>
        <w:numPr>
          <w:ilvl w:val="0"/>
          <w:numId w:val="1"/>
        </w:numPr>
        <w:spacing w:line="276" w:lineRule="auto"/>
        <w:rPr>
          <w:rFonts w:ascii="仿宋_GB2312" w:hAnsi="黑体" w:eastAsia="仿宋_GB2312"/>
          <w:b/>
          <w:sz w:val="28"/>
          <w:szCs w:val="28"/>
        </w:rPr>
      </w:pPr>
      <w:r>
        <w:rPr>
          <w:rFonts w:hint="eastAsia" w:ascii="仿宋_GB2312" w:hAnsi="黑体" w:eastAsia="仿宋_GB2312"/>
          <w:b/>
          <w:sz w:val="28"/>
          <w:szCs w:val="28"/>
        </w:rPr>
        <w:t>概况</w:t>
      </w:r>
    </w:p>
    <w:p>
      <w:pPr>
        <w:spacing w:line="276" w:lineRule="auto"/>
        <w:rPr>
          <w:rFonts w:ascii="仿宋_GB2312" w:hAnsi="仿宋" w:eastAsia="仿宋_GB2312"/>
          <w:kern w:val="10"/>
          <w:sz w:val="28"/>
          <w:szCs w:val="28"/>
        </w:rPr>
      </w:pPr>
      <w:r>
        <w:rPr>
          <w:rFonts w:ascii="仿宋_GB2312" w:hAnsi="仿宋" w:eastAsia="仿宋_GB2312"/>
          <w:kern w:val="10"/>
          <w:sz w:val="28"/>
          <w:szCs w:val="28"/>
        </w:rPr>
        <w:t xml:space="preserve">1.1  </w:t>
      </w:r>
      <w:r>
        <w:rPr>
          <w:rFonts w:hint="eastAsia" w:ascii="仿宋_GB2312" w:hAnsi="仿宋" w:eastAsia="仿宋_GB2312"/>
          <w:kern w:val="10"/>
          <w:sz w:val="28"/>
          <w:szCs w:val="28"/>
        </w:rPr>
        <w:t>所属水泥企业名称：</w:t>
      </w:r>
    </w:p>
    <w:p>
      <w:pPr>
        <w:spacing w:line="276" w:lineRule="auto"/>
        <w:rPr>
          <w:rFonts w:ascii="仿宋_GB2312" w:hAnsi="仿宋" w:eastAsia="仿宋_GB2312"/>
          <w:kern w:val="10"/>
          <w:sz w:val="28"/>
          <w:szCs w:val="28"/>
        </w:rPr>
      </w:pPr>
      <w:r>
        <w:rPr>
          <w:rFonts w:hint="eastAsia" w:ascii="仿宋_GB2312" w:hAnsi="仿宋" w:eastAsia="仿宋_GB2312"/>
          <w:kern w:val="10"/>
          <w:sz w:val="28"/>
          <w:szCs w:val="28"/>
        </w:rPr>
        <w:t>　　</w:t>
      </w:r>
      <w:r>
        <w:rPr>
          <w:rFonts w:ascii="仿宋_GB2312" w:hAnsi="仿宋" w:eastAsia="仿宋_GB2312"/>
          <w:kern w:val="10"/>
          <w:sz w:val="28"/>
          <w:szCs w:val="28"/>
        </w:rPr>
        <w:t xml:space="preserve"> </w:t>
      </w:r>
      <w:r>
        <w:rPr>
          <w:rFonts w:hint="eastAsia" w:ascii="仿宋_GB2312" w:hAnsi="仿宋" w:eastAsia="仿宋_GB2312"/>
          <w:kern w:val="10"/>
          <w:sz w:val="28"/>
          <w:szCs w:val="28"/>
        </w:rPr>
        <w:t>地址：</w:t>
      </w:r>
    </w:p>
    <w:p>
      <w:pPr>
        <w:spacing w:line="276" w:lineRule="auto"/>
        <w:ind w:firstLine="700" w:firstLineChars="250"/>
        <w:rPr>
          <w:rFonts w:ascii="仿宋_GB2312" w:hAnsi="仿宋" w:eastAsia="仿宋_GB2312"/>
          <w:kern w:val="10"/>
          <w:sz w:val="28"/>
          <w:szCs w:val="28"/>
        </w:rPr>
      </w:pPr>
      <w:r>
        <w:rPr>
          <w:rFonts w:hint="eastAsia" w:ascii="仿宋_GB2312" w:hAnsi="仿宋" w:eastAsia="仿宋_GB2312"/>
          <w:kern w:val="10"/>
          <w:sz w:val="28"/>
          <w:szCs w:val="28"/>
        </w:rPr>
        <w:t>邮编：　　　　传真：　　　　　</w:t>
      </w:r>
      <w:r>
        <w:rPr>
          <w:rFonts w:ascii="仿宋_GB2312" w:hAnsi="仿宋" w:eastAsia="仿宋_GB2312"/>
          <w:kern w:val="10"/>
          <w:sz w:val="28"/>
          <w:szCs w:val="28"/>
        </w:rPr>
        <w:t>E-mail</w:t>
      </w:r>
      <w:r>
        <w:rPr>
          <w:rFonts w:hint="eastAsia" w:ascii="仿宋_GB2312" w:hAnsi="仿宋" w:eastAsia="仿宋_GB2312"/>
          <w:kern w:val="10"/>
          <w:sz w:val="28"/>
          <w:szCs w:val="28"/>
        </w:rPr>
        <w:t>：</w:t>
      </w:r>
    </w:p>
    <w:p>
      <w:pPr>
        <w:spacing w:line="276" w:lineRule="auto"/>
        <w:ind w:firstLine="700" w:firstLineChars="250"/>
        <w:jc w:val="left"/>
        <w:rPr>
          <w:rFonts w:ascii="仿宋_GB2312" w:hAnsi="仿宋" w:eastAsia="仿宋_GB2312"/>
          <w:kern w:val="10"/>
          <w:sz w:val="28"/>
          <w:szCs w:val="28"/>
        </w:rPr>
      </w:pPr>
      <w:r>
        <w:rPr>
          <w:rFonts w:hint="eastAsia" w:ascii="仿宋_GB2312" w:hAnsi="仿宋" w:eastAsia="仿宋_GB2312"/>
          <w:kern w:val="10"/>
          <w:sz w:val="28"/>
          <w:szCs w:val="28"/>
        </w:rPr>
        <w:t>负责人：　　　职务：　　　　　电话：</w:t>
      </w:r>
    </w:p>
    <w:p>
      <w:pPr>
        <w:spacing w:line="276" w:lineRule="auto"/>
        <w:jc w:val="left"/>
        <w:rPr>
          <w:rFonts w:ascii="仿宋_GB2312" w:hAnsi="仿宋" w:eastAsia="仿宋_GB2312"/>
          <w:kern w:val="10"/>
          <w:sz w:val="28"/>
          <w:szCs w:val="28"/>
        </w:rPr>
      </w:pPr>
      <w:r>
        <w:rPr>
          <w:rFonts w:ascii="仿宋_GB2312" w:hAnsi="仿宋" w:eastAsia="仿宋_GB2312"/>
          <w:kern w:val="10"/>
          <w:sz w:val="28"/>
          <w:szCs w:val="28"/>
        </w:rPr>
        <w:t>1.2</w:t>
      </w:r>
      <w:r>
        <w:rPr>
          <w:rFonts w:hint="eastAsia" w:ascii="仿宋_GB2312" w:hAnsi="仿宋" w:eastAsia="仿宋_GB2312"/>
          <w:kern w:val="10"/>
          <w:sz w:val="28"/>
          <w:szCs w:val="28"/>
        </w:rPr>
        <w:t>　化验室名称：</w:t>
      </w:r>
    </w:p>
    <w:p>
      <w:pPr>
        <w:spacing w:line="276" w:lineRule="auto"/>
        <w:ind w:firstLine="640" w:firstLineChars="200"/>
        <w:jc w:val="left"/>
        <w:rPr>
          <w:rFonts w:ascii="仿宋_GB2312" w:hAnsi="仿宋" w:eastAsia="仿宋_GB2312"/>
          <w:kern w:val="10"/>
          <w:sz w:val="28"/>
          <w:szCs w:val="28"/>
        </w:rPr>
      </w:pPr>
      <w:r>
        <w:rPr>
          <w:rFonts w:hint="eastAsia" w:ascii="仿宋_GB2312" w:hAnsi="仿宋" w:eastAsia="仿宋_GB2312"/>
          <w:spacing w:val="20"/>
          <w:kern w:val="10"/>
          <w:sz w:val="28"/>
          <w:szCs w:val="28"/>
        </w:rPr>
        <w:t>负</w:t>
      </w:r>
      <w:r>
        <w:rPr>
          <w:rFonts w:hint="eastAsia" w:ascii="仿宋_GB2312" w:hAnsi="仿宋" w:eastAsia="仿宋_GB2312"/>
          <w:kern w:val="10"/>
          <w:sz w:val="28"/>
          <w:szCs w:val="28"/>
        </w:rPr>
        <w:t>责人：　　　</w:t>
      </w:r>
      <w:r>
        <w:rPr>
          <w:rFonts w:ascii="仿宋_GB2312" w:hAnsi="仿宋" w:eastAsia="仿宋_GB2312"/>
          <w:kern w:val="10"/>
          <w:sz w:val="28"/>
          <w:szCs w:val="28"/>
        </w:rPr>
        <w:t xml:space="preserve"> </w:t>
      </w:r>
      <w:r>
        <w:rPr>
          <w:rFonts w:hint="eastAsia" w:ascii="仿宋_GB2312" w:hAnsi="仿宋" w:eastAsia="仿宋_GB2312"/>
          <w:kern w:val="10"/>
          <w:sz w:val="28"/>
          <w:szCs w:val="28"/>
        </w:rPr>
        <w:t>职务：　　　　　电话：　</w:t>
      </w:r>
    </w:p>
    <w:p>
      <w:pPr>
        <w:spacing w:line="276" w:lineRule="auto"/>
        <w:ind w:left="80" w:leftChars="38" w:firstLine="574" w:firstLineChars="205"/>
        <w:jc w:val="left"/>
        <w:rPr>
          <w:rFonts w:ascii="仿宋_GB2312" w:hAnsi="仿宋" w:eastAsia="仿宋_GB2312"/>
          <w:kern w:val="10"/>
          <w:sz w:val="28"/>
          <w:szCs w:val="28"/>
        </w:rPr>
      </w:pPr>
      <w:r>
        <w:rPr>
          <w:rFonts w:hint="eastAsia" w:ascii="仿宋_GB2312" w:hAnsi="仿宋" w:eastAsia="仿宋_GB2312"/>
          <w:kern w:val="10"/>
          <w:sz w:val="28"/>
          <w:szCs w:val="28"/>
        </w:rPr>
        <w:t>联系人：　　</w:t>
      </w:r>
      <w:r>
        <w:rPr>
          <w:rFonts w:ascii="仿宋_GB2312" w:hAnsi="仿宋" w:eastAsia="仿宋_GB2312"/>
          <w:kern w:val="10"/>
          <w:sz w:val="28"/>
          <w:szCs w:val="28"/>
        </w:rPr>
        <w:t xml:space="preserve"> </w:t>
      </w:r>
      <w:r>
        <w:rPr>
          <w:rFonts w:hint="eastAsia" w:ascii="仿宋_GB2312" w:hAnsi="仿宋" w:eastAsia="仿宋_GB2312"/>
          <w:kern w:val="10"/>
          <w:sz w:val="28"/>
          <w:szCs w:val="28"/>
        </w:rPr>
        <w:t>　职务：　　　　　电话：</w:t>
      </w:r>
    </w:p>
    <w:p>
      <w:pPr>
        <w:spacing w:line="276" w:lineRule="auto"/>
        <w:rPr>
          <w:rFonts w:ascii="仿宋_GB2312" w:hAnsi="仿宋" w:eastAsia="仿宋_GB2312"/>
          <w:kern w:val="10"/>
          <w:sz w:val="28"/>
          <w:szCs w:val="28"/>
        </w:rPr>
      </w:pPr>
      <w:r>
        <w:rPr>
          <w:rFonts w:ascii="仿宋_GB2312" w:hAnsi="仿宋" w:eastAsia="仿宋_GB2312"/>
          <w:kern w:val="10"/>
          <w:sz w:val="28"/>
          <w:szCs w:val="28"/>
        </w:rPr>
        <w:t>1.3</w:t>
      </w:r>
      <w:r>
        <w:rPr>
          <w:rFonts w:hint="eastAsia" w:ascii="仿宋_GB2312" w:hAnsi="仿宋" w:eastAsia="仿宋_GB2312"/>
          <w:kern w:val="10"/>
          <w:sz w:val="28"/>
          <w:szCs w:val="28"/>
        </w:rPr>
        <w:t>　所属水泥企业基本情况（见附件１）</w:t>
      </w:r>
    </w:p>
    <w:p>
      <w:pPr>
        <w:spacing w:line="276" w:lineRule="auto"/>
        <w:rPr>
          <w:rFonts w:ascii="仿宋_GB2312" w:hAnsi="仿宋" w:eastAsia="仿宋_GB2312"/>
          <w:kern w:val="10"/>
          <w:sz w:val="28"/>
          <w:szCs w:val="28"/>
        </w:rPr>
      </w:pPr>
      <w:r>
        <w:rPr>
          <w:rFonts w:ascii="仿宋_GB2312" w:hAnsi="仿宋" w:eastAsia="仿宋_GB2312"/>
          <w:kern w:val="10"/>
          <w:sz w:val="28"/>
          <w:szCs w:val="28"/>
        </w:rPr>
        <w:t>1.4</w:t>
      </w:r>
      <w:r>
        <w:rPr>
          <w:rFonts w:hint="eastAsia" w:ascii="仿宋_GB2312" w:hAnsi="仿宋" w:eastAsia="仿宋_GB2312"/>
          <w:kern w:val="10"/>
          <w:sz w:val="28"/>
          <w:szCs w:val="28"/>
        </w:rPr>
        <w:t>　评价类型</w:t>
      </w:r>
    </w:p>
    <w:p>
      <w:pPr>
        <w:spacing w:line="276" w:lineRule="auto"/>
        <w:rPr>
          <w:rFonts w:ascii="仿宋_GB2312" w:hAnsi="仿宋" w:eastAsia="仿宋_GB2312" w:cs="方正书宋简体"/>
          <w:kern w:val="10"/>
          <w:sz w:val="28"/>
          <w:szCs w:val="28"/>
        </w:rPr>
      </w:pPr>
      <w:r>
        <w:rPr>
          <w:rFonts w:hint="eastAsia" w:ascii="仿宋_GB2312" w:hAnsi="仿宋" w:eastAsia="仿宋_GB2312"/>
          <w:kern w:val="10"/>
          <w:sz w:val="28"/>
          <w:szCs w:val="28"/>
        </w:rPr>
        <w:t>　　</w:t>
      </w:r>
      <w:r>
        <w:rPr>
          <w:rFonts w:ascii="仿宋_GB2312" w:hAnsi="仿宋" w:eastAsia="仿宋_GB2312"/>
          <w:kern w:val="10"/>
          <w:sz w:val="28"/>
          <w:szCs w:val="28"/>
        </w:rPr>
        <w:t xml:space="preserve"> </w:t>
      </w:r>
      <w:r>
        <w:rPr>
          <w:rFonts w:hint="eastAsia" w:ascii="仿宋_GB2312" w:hAnsi="仿宋" w:eastAsia="仿宋_GB2312" w:cs="方正书宋简体"/>
          <w:kern w:val="10"/>
          <w:sz w:val="28"/>
          <w:szCs w:val="28"/>
        </w:rPr>
        <w:t>□首次　　　　　　　　　　　　□监督</w:t>
      </w:r>
    </w:p>
    <w:p>
      <w:pPr>
        <w:spacing w:line="276" w:lineRule="auto"/>
        <w:ind w:firstLine="700" w:firstLineChars="250"/>
        <w:rPr>
          <w:rFonts w:ascii="仿宋_GB2312" w:hAnsi="仿宋" w:eastAsia="仿宋_GB2312" w:cs="方正书宋简体"/>
          <w:kern w:val="10"/>
          <w:sz w:val="28"/>
          <w:szCs w:val="28"/>
        </w:rPr>
      </w:pPr>
      <w:r>
        <w:rPr>
          <w:rFonts w:hint="eastAsia" w:ascii="仿宋_GB2312" w:hAnsi="仿宋" w:eastAsia="仿宋_GB2312" w:cs="方正书宋简体"/>
          <w:kern w:val="10"/>
          <w:sz w:val="28"/>
          <w:szCs w:val="28"/>
        </w:rPr>
        <w:t>□复查　　　　　　　　　　　　□其他</w:t>
      </w:r>
    </w:p>
    <w:p>
      <w:pPr>
        <w:spacing w:line="276" w:lineRule="auto"/>
        <w:ind w:firstLine="700" w:firstLineChars="250"/>
        <w:rPr>
          <w:rFonts w:ascii="仿宋_GB2312" w:hAnsi="仿宋" w:eastAsia="仿宋_GB2312" w:cs="方正书宋简体"/>
          <w:kern w:val="10"/>
          <w:sz w:val="28"/>
          <w:szCs w:val="28"/>
        </w:rPr>
      </w:pPr>
    </w:p>
    <w:p>
      <w:pPr>
        <w:numPr>
          <w:ilvl w:val="0"/>
          <w:numId w:val="1"/>
        </w:numPr>
        <w:spacing w:line="276" w:lineRule="auto"/>
        <w:rPr>
          <w:rFonts w:ascii="仿宋_GB2312" w:hAnsi="黑体" w:eastAsia="仿宋_GB2312"/>
          <w:sz w:val="28"/>
          <w:szCs w:val="28"/>
        </w:rPr>
      </w:pPr>
      <w:r>
        <w:rPr>
          <w:rFonts w:hint="eastAsia" w:ascii="仿宋_GB2312" w:hAnsi="黑体" w:eastAsia="仿宋_GB2312"/>
          <w:b/>
          <w:sz w:val="28"/>
          <w:szCs w:val="28"/>
        </w:rPr>
        <w:t>评价结论</w:t>
      </w:r>
      <w:r>
        <w:rPr>
          <w:rFonts w:ascii="仿宋_GB2312" w:hAnsi="黑体" w:eastAsia="仿宋_GB2312"/>
          <w:b/>
          <w:sz w:val="28"/>
          <w:szCs w:val="28"/>
        </w:rPr>
        <w:t xml:space="preserve">  </w:t>
      </w:r>
      <w:r>
        <w:rPr>
          <w:rFonts w:ascii="仿宋_GB2312" w:hAnsi="黑体" w:eastAsia="仿宋_GB2312"/>
          <w:sz w:val="28"/>
          <w:szCs w:val="28"/>
        </w:rPr>
        <w:t xml:space="preserve"> </w:t>
      </w:r>
    </w:p>
    <w:p>
      <w:pPr>
        <w:spacing w:line="276" w:lineRule="auto"/>
        <w:ind w:firstLine="560" w:firstLineChars="200"/>
        <w:rPr>
          <w:rFonts w:ascii="仿宋_GB2312" w:hAnsi="仿宋" w:eastAsia="仿宋_GB2312"/>
          <w:sz w:val="28"/>
          <w:szCs w:val="28"/>
        </w:rPr>
      </w:pPr>
      <w:r>
        <w:rPr>
          <w:rFonts w:hint="eastAsia" w:ascii="仿宋_GB2312" w:hAnsi="仿宋" w:eastAsia="仿宋_GB2312"/>
          <w:sz w:val="28"/>
          <w:szCs w:val="28"/>
        </w:rPr>
        <w:t>□优秀</w:t>
      </w:r>
      <w:r>
        <w:rPr>
          <w:rFonts w:ascii="仿宋_GB2312" w:hAnsi="仿宋" w:eastAsia="仿宋_GB2312"/>
          <w:sz w:val="28"/>
          <w:szCs w:val="28"/>
        </w:rPr>
        <w:t xml:space="preserve">              </w:t>
      </w:r>
      <w:r>
        <w:rPr>
          <w:rFonts w:hint="eastAsia" w:ascii="仿宋_GB2312" w:hAnsi="仿宋" w:eastAsia="仿宋_GB2312"/>
          <w:sz w:val="28"/>
          <w:szCs w:val="28"/>
        </w:rPr>
        <w:t>□合格</w:t>
      </w:r>
      <w:r>
        <w:rPr>
          <w:rFonts w:ascii="仿宋_GB2312" w:hAnsi="仿宋" w:eastAsia="仿宋_GB2312"/>
          <w:sz w:val="28"/>
          <w:szCs w:val="28"/>
        </w:rPr>
        <w:t xml:space="preserve">            </w:t>
      </w:r>
      <w:r>
        <w:rPr>
          <w:rFonts w:hint="eastAsia" w:ascii="仿宋_GB2312" w:hAnsi="仿宋" w:eastAsia="仿宋_GB2312"/>
          <w:sz w:val="28"/>
          <w:szCs w:val="28"/>
        </w:rPr>
        <w:t>□不合格</w:t>
      </w: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spacing w:line="276" w:lineRule="auto"/>
        <w:rPr>
          <w:rFonts w:hint="eastAsia" w:ascii="仿宋_GB2312" w:eastAsia="仿宋_GB2312"/>
          <w:sz w:val="28"/>
          <w:szCs w:val="28"/>
        </w:rPr>
      </w:pPr>
    </w:p>
    <w:p>
      <w:pPr>
        <w:rPr>
          <w:rFonts w:ascii="宋体"/>
          <w:szCs w:val="21"/>
        </w:rPr>
      </w:pPr>
    </w:p>
    <w:p>
      <w:pPr>
        <w:jc w:val="center"/>
        <w:rPr>
          <w:rFonts w:ascii="黑体" w:hAnsi="宋体" w:eastAsia="黑体"/>
          <w:sz w:val="32"/>
          <w:szCs w:val="32"/>
        </w:rPr>
      </w:pPr>
      <w:r>
        <w:rPr>
          <w:rFonts w:hint="eastAsia" w:ascii="黑体" w:hAnsi="宋体" w:eastAsia="黑体"/>
          <w:sz w:val="32"/>
          <w:szCs w:val="32"/>
        </w:rPr>
        <w:t>企业基本情况</w:t>
      </w:r>
    </w:p>
    <w:tbl>
      <w:tblPr>
        <w:tblStyle w:val="5"/>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835"/>
        <w:gridCol w:w="189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Align w:val="top"/>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企业名称</w:t>
            </w:r>
          </w:p>
        </w:tc>
        <w:tc>
          <w:tcPr>
            <w:tcW w:w="6547" w:type="dxa"/>
            <w:gridSpan w:val="3"/>
            <w:vAlign w:val="top"/>
          </w:tcPr>
          <w:p>
            <w:pPr>
              <w:spacing w:line="400" w:lineRule="exact"/>
              <w:jc w:val="center"/>
              <w:rPr>
                <w:rFonts w:ascii="仿宋_GB2312" w:hAnsi="仿宋" w:eastAsia="仿宋_GB2312" w:cs="宋体"/>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Align w:val="top"/>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生产地址</w:t>
            </w:r>
          </w:p>
        </w:tc>
        <w:tc>
          <w:tcPr>
            <w:tcW w:w="6547" w:type="dxa"/>
            <w:gridSpan w:val="3"/>
            <w:vAlign w:val="top"/>
          </w:tcPr>
          <w:p>
            <w:pPr>
              <w:spacing w:line="400" w:lineRule="exact"/>
              <w:rPr>
                <w:rFonts w:ascii="仿宋_GB2312" w:hAnsi="仿宋" w:eastAsia="仿宋_GB2312" w:cs="宋体"/>
                <w:spacing w:val="2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Align w:val="center"/>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生产许可证号</w:t>
            </w:r>
          </w:p>
        </w:tc>
        <w:tc>
          <w:tcPr>
            <w:tcW w:w="2835" w:type="dxa"/>
            <w:vAlign w:val="top"/>
          </w:tcPr>
          <w:p>
            <w:pPr>
              <w:spacing w:line="400" w:lineRule="exact"/>
              <w:rPr>
                <w:rFonts w:ascii="仿宋_GB2312" w:hAnsi="仿宋" w:eastAsia="仿宋_GB2312" w:cs="宋体"/>
                <w:kern w:val="10"/>
                <w:sz w:val="28"/>
                <w:szCs w:val="28"/>
              </w:rPr>
            </w:pPr>
          </w:p>
        </w:tc>
        <w:tc>
          <w:tcPr>
            <w:tcW w:w="1890" w:type="dxa"/>
            <w:vAlign w:val="top"/>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水泥品种</w:t>
            </w:r>
          </w:p>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及强度等级</w:t>
            </w:r>
          </w:p>
        </w:tc>
        <w:tc>
          <w:tcPr>
            <w:tcW w:w="1822" w:type="dxa"/>
            <w:vAlign w:val="top"/>
          </w:tcPr>
          <w:p>
            <w:pPr>
              <w:spacing w:line="400" w:lineRule="exact"/>
              <w:jc w:val="center"/>
              <w:rPr>
                <w:rFonts w:ascii="仿宋_GB2312" w:hAnsi="仿宋" w:eastAsia="仿宋_GB2312" w:cs="宋体"/>
                <w:spacing w:val="2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Align w:val="top"/>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回转窑</w:t>
            </w:r>
            <w:r>
              <w:rPr>
                <w:rFonts w:ascii="仿宋_GB2312" w:hAnsi="仿宋" w:eastAsia="仿宋_GB2312" w:cs="宋体"/>
                <w:spacing w:val="20"/>
                <w:kern w:val="10"/>
                <w:sz w:val="28"/>
                <w:szCs w:val="28"/>
              </w:rPr>
              <w:t>(</w:t>
            </w:r>
            <w:r>
              <w:rPr>
                <w:rFonts w:hint="eastAsia" w:ascii="仿宋_GB2312" w:hAnsi="仿宋" w:eastAsia="仿宋_GB2312" w:cs="宋体"/>
                <w:spacing w:val="20"/>
                <w:kern w:val="10"/>
                <w:sz w:val="28"/>
                <w:szCs w:val="28"/>
              </w:rPr>
              <w:t>规</w:t>
            </w:r>
          </w:p>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格、数量</w:t>
            </w:r>
            <w:r>
              <w:rPr>
                <w:rFonts w:ascii="仿宋_GB2312" w:hAnsi="仿宋" w:eastAsia="仿宋_GB2312" w:cs="宋体"/>
                <w:spacing w:val="20"/>
                <w:kern w:val="10"/>
                <w:sz w:val="28"/>
                <w:szCs w:val="28"/>
              </w:rPr>
              <w:t>)</w:t>
            </w:r>
          </w:p>
        </w:tc>
        <w:tc>
          <w:tcPr>
            <w:tcW w:w="2835" w:type="dxa"/>
            <w:vAlign w:val="top"/>
          </w:tcPr>
          <w:p>
            <w:pPr>
              <w:spacing w:line="400" w:lineRule="exact"/>
              <w:jc w:val="center"/>
              <w:rPr>
                <w:rFonts w:ascii="仿宋_GB2312" w:hAnsi="仿宋" w:eastAsia="仿宋_GB2312" w:cs="宋体"/>
                <w:spacing w:val="20"/>
                <w:kern w:val="10"/>
                <w:sz w:val="28"/>
                <w:szCs w:val="28"/>
              </w:rPr>
            </w:pPr>
          </w:p>
        </w:tc>
        <w:tc>
          <w:tcPr>
            <w:tcW w:w="1890" w:type="dxa"/>
            <w:vAlign w:val="top"/>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水泥磨</w:t>
            </w:r>
            <w:r>
              <w:rPr>
                <w:rFonts w:ascii="仿宋_GB2312" w:hAnsi="仿宋" w:eastAsia="仿宋_GB2312" w:cs="宋体"/>
                <w:spacing w:val="20"/>
                <w:kern w:val="10"/>
                <w:sz w:val="28"/>
                <w:szCs w:val="28"/>
              </w:rPr>
              <w:t>(</w:t>
            </w:r>
            <w:r>
              <w:rPr>
                <w:rFonts w:hint="eastAsia" w:ascii="仿宋_GB2312" w:hAnsi="仿宋" w:eastAsia="仿宋_GB2312" w:cs="宋体"/>
                <w:spacing w:val="20"/>
                <w:kern w:val="10"/>
                <w:sz w:val="28"/>
                <w:szCs w:val="28"/>
              </w:rPr>
              <w:t>规</w:t>
            </w:r>
          </w:p>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格、数量</w:t>
            </w:r>
            <w:r>
              <w:rPr>
                <w:rFonts w:ascii="仿宋_GB2312" w:hAnsi="仿宋" w:eastAsia="仿宋_GB2312" w:cs="宋体"/>
                <w:spacing w:val="20"/>
                <w:kern w:val="10"/>
                <w:sz w:val="28"/>
                <w:szCs w:val="28"/>
              </w:rPr>
              <w:t>)</w:t>
            </w:r>
          </w:p>
        </w:tc>
        <w:tc>
          <w:tcPr>
            <w:tcW w:w="1822" w:type="dxa"/>
            <w:vAlign w:val="top"/>
          </w:tcPr>
          <w:p>
            <w:pPr>
              <w:spacing w:line="400" w:lineRule="exact"/>
              <w:jc w:val="center"/>
              <w:rPr>
                <w:rFonts w:ascii="仿宋_GB2312" w:hAnsi="仿宋" w:eastAsia="仿宋_GB2312" w:cs="宋体"/>
                <w:spacing w:val="2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Merge w:val="restart"/>
            <w:vAlign w:val="center"/>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水泥产品产量质量状况</w:t>
            </w:r>
          </w:p>
        </w:tc>
        <w:tc>
          <w:tcPr>
            <w:tcW w:w="2835" w:type="dxa"/>
            <w:vMerge w:val="restart"/>
            <w:vAlign w:val="center"/>
          </w:tcPr>
          <w:p>
            <w:pPr>
              <w:spacing w:line="400" w:lineRule="exact"/>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水泥年产量</w:t>
            </w:r>
            <w:r>
              <w:rPr>
                <w:rFonts w:ascii="仿宋_GB2312" w:hAnsi="仿宋" w:eastAsia="仿宋_GB2312" w:cs="宋体"/>
                <w:spacing w:val="20"/>
                <w:kern w:val="10"/>
                <w:sz w:val="28"/>
                <w:szCs w:val="28"/>
              </w:rPr>
              <w:t>(</w:t>
            </w:r>
            <w:r>
              <w:rPr>
                <w:rFonts w:hint="eastAsia" w:ascii="仿宋_GB2312" w:hAnsi="仿宋" w:eastAsia="仿宋_GB2312" w:cs="宋体"/>
                <w:spacing w:val="20"/>
                <w:kern w:val="10"/>
                <w:sz w:val="28"/>
                <w:szCs w:val="28"/>
              </w:rPr>
              <w:t>吨</w:t>
            </w:r>
            <w:r>
              <w:rPr>
                <w:rFonts w:ascii="仿宋_GB2312" w:hAnsi="仿宋" w:eastAsia="仿宋_GB2312" w:cs="宋体"/>
                <w:spacing w:val="20"/>
                <w:kern w:val="10"/>
                <w:sz w:val="28"/>
                <w:szCs w:val="28"/>
              </w:rPr>
              <w:t>)</w:t>
            </w:r>
          </w:p>
        </w:tc>
        <w:tc>
          <w:tcPr>
            <w:tcW w:w="1890" w:type="dxa"/>
            <w:vAlign w:val="top"/>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设计能力</w:t>
            </w:r>
          </w:p>
        </w:tc>
        <w:tc>
          <w:tcPr>
            <w:tcW w:w="1822" w:type="dxa"/>
            <w:vAlign w:val="top"/>
          </w:tcPr>
          <w:p>
            <w:pPr>
              <w:spacing w:line="400" w:lineRule="exact"/>
              <w:jc w:val="center"/>
              <w:rPr>
                <w:rFonts w:ascii="仿宋_GB2312" w:hAnsi="仿宋" w:eastAsia="仿宋_GB2312" w:cs="宋体"/>
                <w:spacing w:val="2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Merge w:val="continue"/>
            <w:vAlign w:val="top"/>
          </w:tcPr>
          <w:p>
            <w:pPr>
              <w:spacing w:line="400" w:lineRule="exact"/>
              <w:jc w:val="center"/>
              <w:rPr>
                <w:rFonts w:ascii="仿宋_GB2312" w:hAnsi="仿宋" w:eastAsia="仿宋_GB2312" w:cs="宋体"/>
                <w:spacing w:val="20"/>
                <w:kern w:val="10"/>
                <w:sz w:val="28"/>
                <w:szCs w:val="28"/>
              </w:rPr>
            </w:pPr>
          </w:p>
        </w:tc>
        <w:tc>
          <w:tcPr>
            <w:tcW w:w="2835" w:type="dxa"/>
            <w:vMerge w:val="continue"/>
            <w:vAlign w:val="center"/>
          </w:tcPr>
          <w:p>
            <w:pPr>
              <w:spacing w:line="400" w:lineRule="exact"/>
              <w:rPr>
                <w:rFonts w:ascii="仿宋_GB2312" w:hAnsi="仿宋" w:eastAsia="仿宋_GB2312" w:cs="宋体"/>
                <w:spacing w:val="20"/>
                <w:kern w:val="10"/>
                <w:sz w:val="28"/>
                <w:szCs w:val="28"/>
              </w:rPr>
            </w:pPr>
          </w:p>
        </w:tc>
        <w:tc>
          <w:tcPr>
            <w:tcW w:w="1890" w:type="dxa"/>
            <w:vAlign w:val="top"/>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实际能力</w:t>
            </w:r>
          </w:p>
        </w:tc>
        <w:tc>
          <w:tcPr>
            <w:tcW w:w="1822" w:type="dxa"/>
            <w:vAlign w:val="top"/>
          </w:tcPr>
          <w:p>
            <w:pPr>
              <w:spacing w:line="400" w:lineRule="exact"/>
              <w:jc w:val="center"/>
              <w:rPr>
                <w:rFonts w:ascii="仿宋_GB2312" w:hAnsi="仿宋" w:eastAsia="仿宋_GB2312" w:cs="宋体"/>
                <w:spacing w:val="2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Merge w:val="continue"/>
            <w:vAlign w:val="top"/>
          </w:tcPr>
          <w:p>
            <w:pPr>
              <w:spacing w:line="400" w:lineRule="exact"/>
              <w:jc w:val="center"/>
              <w:rPr>
                <w:rFonts w:ascii="仿宋_GB2312" w:hAnsi="仿宋" w:eastAsia="仿宋_GB2312" w:cs="宋体"/>
                <w:spacing w:val="20"/>
                <w:kern w:val="10"/>
                <w:sz w:val="28"/>
                <w:szCs w:val="28"/>
              </w:rPr>
            </w:pPr>
          </w:p>
        </w:tc>
        <w:tc>
          <w:tcPr>
            <w:tcW w:w="2835" w:type="dxa"/>
            <w:vAlign w:val="center"/>
          </w:tcPr>
          <w:p>
            <w:pPr>
              <w:spacing w:line="400" w:lineRule="exact"/>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出厂水泥总量</w:t>
            </w:r>
            <w:r>
              <w:rPr>
                <w:rFonts w:ascii="仿宋_GB2312" w:hAnsi="仿宋" w:eastAsia="仿宋_GB2312" w:cs="宋体"/>
                <w:spacing w:val="20"/>
                <w:kern w:val="10"/>
                <w:sz w:val="28"/>
                <w:szCs w:val="28"/>
              </w:rPr>
              <w:t>(</w:t>
            </w:r>
            <w:r>
              <w:rPr>
                <w:rFonts w:hint="eastAsia" w:ascii="仿宋_GB2312" w:hAnsi="仿宋" w:eastAsia="仿宋_GB2312" w:cs="宋体"/>
                <w:spacing w:val="20"/>
                <w:kern w:val="10"/>
                <w:sz w:val="28"/>
                <w:szCs w:val="28"/>
              </w:rPr>
              <w:t>吨</w:t>
            </w:r>
            <w:r>
              <w:rPr>
                <w:rFonts w:ascii="仿宋_GB2312" w:hAnsi="仿宋" w:eastAsia="仿宋_GB2312" w:cs="宋体"/>
                <w:spacing w:val="20"/>
                <w:kern w:val="10"/>
                <w:sz w:val="28"/>
                <w:szCs w:val="28"/>
              </w:rPr>
              <w:t>)</w:t>
            </w:r>
          </w:p>
        </w:tc>
        <w:tc>
          <w:tcPr>
            <w:tcW w:w="3712" w:type="dxa"/>
            <w:gridSpan w:val="2"/>
            <w:vAlign w:val="top"/>
          </w:tcPr>
          <w:p>
            <w:pPr>
              <w:spacing w:line="400" w:lineRule="exact"/>
              <w:jc w:val="center"/>
              <w:rPr>
                <w:rFonts w:ascii="仿宋_GB2312" w:hAnsi="仿宋" w:eastAsia="仿宋_GB2312" w:cs="宋体"/>
                <w:spacing w:val="2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Merge w:val="continue"/>
            <w:vAlign w:val="top"/>
          </w:tcPr>
          <w:p>
            <w:pPr>
              <w:spacing w:line="400" w:lineRule="exact"/>
              <w:jc w:val="center"/>
              <w:rPr>
                <w:rFonts w:ascii="仿宋_GB2312" w:hAnsi="仿宋" w:eastAsia="仿宋_GB2312" w:cs="宋体"/>
                <w:spacing w:val="20"/>
                <w:kern w:val="10"/>
                <w:sz w:val="28"/>
                <w:szCs w:val="28"/>
              </w:rPr>
            </w:pPr>
          </w:p>
        </w:tc>
        <w:tc>
          <w:tcPr>
            <w:tcW w:w="2835" w:type="dxa"/>
            <w:vAlign w:val="center"/>
          </w:tcPr>
          <w:p>
            <w:pPr>
              <w:spacing w:line="400" w:lineRule="exact"/>
              <w:rPr>
                <w:rFonts w:ascii="仿宋_GB2312" w:hAnsi="仿宋" w:eastAsia="仿宋_GB2312" w:cs="宋体"/>
                <w:spacing w:val="20"/>
                <w:kern w:val="10"/>
                <w:sz w:val="24"/>
              </w:rPr>
            </w:pPr>
            <w:r>
              <w:rPr>
                <w:rFonts w:hint="eastAsia" w:ascii="仿宋_GB2312" w:hAnsi="仿宋" w:eastAsia="仿宋_GB2312" w:cs="宋体"/>
                <w:spacing w:val="20"/>
                <w:kern w:val="10"/>
                <w:sz w:val="24"/>
              </w:rPr>
              <w:t>出厂水泥合格率</w:t>
            </w:r>
            <w:r>
              <w:rPr>
                <w:rFonts w:ascii="仿宋_GB2312" w:hAnsi="仿宋" w:eastAsia="仿宋_GB2312" w:cs="宋体"/>
                <w:spacing w:val="20"/>
                <w:kern w:val="10"/>
                <w:sz w:val="24"/>
              </w:rPr>
              <w:t>(%)</w:t>
            </w:r>
          </w:p>
        </w:tc>
        <w:tc>
          <w:tcPr>
            <w:tcW w:w="3712" w:type="dxa"/>
            <w:gridSpan w:val="2"/>
            <w:vAlign w:val="top"/>
          </w:tcPr>
          <w:p>
            <w:pPr>
              <w:spacing w:line="400" w:lineRule="exact"/>
              <w:jc w:val="center"/>
              <w:rPr>
                <w:rFonts w:ascii="仿宋_GB2312" w:hAnsi="仿宋" w:eastAsia="仿宋_GB2312" w:cs="宋体"/>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Merge w:val="continue"/>
            <w:vAlign w:val="top"/>
          </w:tcPr>
          <w:p>
            <w:pPr>
              <w:spacing w:line="400" w:lineRule="exact"/>
              <w:jc w:val="center"/>
              <w:rPr>
                <w:rFonts w:ascii="仿宋_GB2312" w:hAnsi="仿宋" w:eastAsia="仿宋_GB2312" w:cs="宋体"/>
                <w:spacing w:val="20"/>
                <w:kern w:val="10"/>
                <w:sz w:val="28"/>
                <w:szCs w:val="28"/>
              </w:rPr>
            </w:pPr>
          </w:p>
        </w:tc>
        <w:tc>
          <w:tcPr>
            <w:tcW w:w="2835" w:type="dxa"/>
            <w:vAlign w:val="center"/>
          </w:tcPr>
          <w:p>
            <w:pPr>
              <w:spacing w:line="400" w:lineRule="exact"/>
              <w:rPr>
                <w:rFonts w:ascii="仿宋_GB2312" w:hAnsi="仿宋" w:eastAsia="仿宋_GB2312" w:cs="宋体"/>
                <w:spacing w:val="20"/>
                <w:kern w:val="10"/>
                <w:sz w:val="24"/>
              </w:rPr>
            </w:pPr>
            <w:r>
              <w:rPr>
                <w:rFonts w:hint="eastAsia" w:ascii="仿宋_GB2312" w:hAnsi="仿宋" w:eastAsia="仿宋_GB2312" w:cs="宋体"/>
                <w:spacing w:val="20"/>
                <w:kern w:val="10"/>
                <w:sz w:val="24"/>
              </w:rPr>
              <w:t>富裕强度合格率</w:t>
            </w:r>
            <w:r>
              <w:rPr>
                <w:rFonts w:ascii="仿宋_GB2312" w:hAnsi="仿宋" w:eastAsia="仿宋_GB2312" w:cs="宋体"/>
                <w:spacing w:val="20"/>
                <w:kern w:val="10"/>
                <w:sz w:val="24"/>
              </w:rPr>
              <w:t>(%)</w:t>
            </w:r>
          </w:p>
        </w:tc>
        <w:tc>
          <w:tcPr>
            <w:tcW w:w="3712" w:type="dxa"/>
            <w:gridSpan w:val="2"/>
            <w:vAlign w:val="top"/>
          </w:tcPr>
          <w:p>
            <w:pPr>
              <w:spacing w:line="400" w:lineRule="exact"/>
              <w:jc w:val="center"/>
              <w:rPr>
                <w:rFonts w:ascii="仿宋_GB2312" w:hAnsi="仿宋" w:eastAsia="仿宋_GB2312" w:cs="宋体"/>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Align w:val="top"/>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全厂生产</w:t>
            </w:r>
          </w:p>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职员人数</w:t>
            </w:r>
          </w:p>
        </w:tc>
        <w:tc>
          <w:tcPr>
            <w:tcW w:w="2835" w:type="dxa"/>
            <w:vAlign w:val="top"/>
          </w:tcPr>
          <w:p>
            <w:pPr>
              <w:spacing w:line="400" w:lineRule="exact"/>
              <w:jc w:val="center"/>
              <w:rPr>
                <w:rFonts w:ascii="仿宋_GB2312" w:hAnsi="仿宋" w:eastAsia="仿宋_GB2312" w:cs="宋体"/>
                <w:kern w:val="10"/>
                <w:sz w:val="28"/>
                <w:szCs w:val="28"/>
              </w:rPr>
            </w:pPr>
          </w:p>
        </w:tc>
        <w:tc>
          <w:tcPr>
            <w:tcW w:w="1890" w:type="dxa"/>
            <w:vAlign w:val="top"/>
          </w:tcPr>
          <w:p>
            <w:pPr>
              <w:spacing w:line="400" w:lineRule="exact"/>
              <w:jc w:val="center"/>
              <w:rPr>
                <w:rFonts w:ascii="仿宋_GB2312" w:hAnsi="仿宋" w:eastAsia="仿宋_GB2312" w:cs="宋体"/>
                <w:spacing w:val="40"/>
                <w:kern w:val="10"/>
                <w:sz w:val="28"/>
                <w:szCs w:val="28"/>
              </w:rPr>
            </w:pPr>
            <w:r>
              <w:rPr>
                <w:rFonts w:hint="eastAsia" w:ascii="仿宋_GB2312" w:hAnsi="仿宋" w:eastAsia="仿宋_GB2312" w:cs="宋体"/>
                <w:spacing w:val="40"/>
                <w:kern w:val="10"/>
                <w:sz w:val="28"/>
                <w:szCs w:val="28"/>
              </w:rPr>
              <w:t>化验室</w:t>
            </w:r>
          </w:p>
          <w:p>
            <w:pPr>
              <w:spacing w:line="400" w:lineRule="exact"/>
              <w:jc w:val="center"/>
              <w:rPr>
                <w:rFonts w:ascii="仿宋_GB2312" w:hAnsi="仿宋" w:eastAsia="仿宋_GB2312" w:cs="宋体"/>
                <w:kern w:val="10"/>
                <w:sz w:val="28"/>
                <w:szCs w:val="28"/>
              </w:rPr>
            </w:pPr>
            <w:r>
              <w:rPr>
                <w:rFonts w:hint="eastAsia" w:ascii="仿宋_GB2312" w:hAnsi="仿宋" w:eastAsia="仿宋_GB2312" w:cs="宋体"/>
                <w:kern w:val="10"/>
                <w:sz w:val="28"/>
                <w:szCs w:val="28"/>
              </w:rPr>
              <w:t>人</w:t>
            </w:r>
            <w:r>
              <w:rPr>
                <w:rFonts w:ascii="仿宋_GB2312" w:hAnsi="仿宋" w:eastAsia="仿宋_GB2312" w:cs="宋体"/>
                <w:kern w:val="10"/>
                <w:sz w:val="28"/>
                <w:szCs w:val="28"/>
              </w:rPr>
              <w:t xml:space="preserve">   </w:t>
            </w:r>
            <w:r>
              <w:rPr>
                <w:rFonts w:hint="eastAsia" w:ascii="仿宋_GB2312" w:hAnsi="仿宋" w:eastAsia="仿宋_GB2312" w:cs="宋体"/>
                <w:kern w:val="10"/>
                <w:sz w:val="28"/>
                <w:szCs w:val="28"/>
              </w:rPr>
              <w:t>数</w:t>
            </w:r>
          </w:p>
        </w:tc>
        <w:tc>
          <w:tcPr>
            <w:tcW w:w="1822" w:type="dxa"/>
            <w:vAlign w:val="top"/>
          </w:tcPr>
          <w:p>
            <w:pPr>
              <w:spacing w:line="400" w:lineRule="exact"/>
              <w:jc w:val="center"/>
              <w:rPr>
                <w:rFonts w:ascii="仿宋_GB2312" w:hAnsi="仿宋" w:eastAsia="仿宋_GB2312" w:cs="宋体"/>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Align w:val="top"/>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上年产值</w:t>
            </w:r>
          </w:p>
          <w:p>
            <w:pPr>
              <w:spacing w:line="400" w:lineRule="exact"/>
              <w:jc w:val="center"/>
              <w:rPr>
                <w:rFonts w:ascii="仿宋_GB2312" w:hAnsi="仿宋" w:eastAsia="仿宋_GB2312" w:cs="宋体"/>
                <w:spacing w:val="20"/>
                <w:kern w:val="10"/>
                <w:sz w:val="28"/>
                <w:szCs w:val="28"/>
              </w:rPr>
            </w:pPr>
            <w:r>
              <w:rPr>
                <w:rFonts w:ascii="仿宋_GB2312" w:hAnsi="仿宋" w:eastAsia="仿宋_GB2312" w:cs="宋体"/>
                <w:spacing w:val="20"/>
                <w:kern w:val="10"/>
                <w:sz w:val="28"/>
                <w:szCs w:val="28"/>
              </w:rPr>
              <w:t>(</w:t>
            </w:r>
            <w:r>
              <w:rPr>
                <w:rFonts w:hint="eastAsia" w:ascii="仿宋_GB2312" w:hAnsi="仿宋" w:eastAsia="仿宋_GB2312" w:cs="宋体"/>
                <w:spacing w:val="20"/>
                <w:kern w:val="10"/>
                <w:sz w:val="28"/>
                <w:szCs w:val="28"/>
              </w:rPr>
              <w:t>万元</w:t>
            </w:r>
            <w:r>
              <w:rPr>
                <w:rFonts w:ascii="仿宋_GB2312" w:hAnsi="仿宋" w:eastAsia="仿宋_GB2312" w:cs="宋体"/>
                <w:spacing w:val="20"/>
                <w:kern w:val="10"/>
                <w:sz w:val="28"/>
                <w:szCs w:val="28"/>
              </w:rPr>
              <w:t>)</w:t>
            </w:r>
          </w:p>
        </w:tc>
        <w:tc>
          <w:tcPr>
            <w:tcW w:w="6547" w:type="dxa"/>
            <w:gridSpan w:val="3"/>
            <w:vAlign w:val="top"/>
          </w:tcPr>
          <w:p>
            <w:pPr>
              <w:spacing w:line="400" w:lineRule="exact"/>
              <w:jc w:val="center"/>
              <w:rPr>
                <w:rFonts w:ascii="仿宋_GB2312" w:hAnsi="仿宋" w:eastAsia="仿宋_GB2312" w:cs="宋体"/>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5" w:hRule="atLeast"/>
        </w:trPr>
        <w:tc>
          <w:tcPr>
            <w:tcW w:w="2100" w:type="dxa"/>
            <w:vAlign w:val="center"/>
          </w:tcPr>
          <w:p>
            <w:pPr>
              <w:spacing w:line="400" w:lineRule="exact"/>
              <w:jc w:val="center"/>
              <w:rPr>
                <w:rFonts w:ascii="仿宋_GB2312" w:hAnsi="仿宋" w:eastAsia="仿宋_GB2312" w:cs="宋体"/>
                <w:spacing w:val="20"/>
                <w:kern w:val="10"/>
                <w:sz w:val="28"/>
                <w:szCs w:val="28"/>
              </w:rPr>
            </w:pPr>
            <w:r>
              <w:rPr>
                <w:rFonts w:hint="eastAsia" w:ascii="仿宋_GB2312" w:hAnsi="仿宋" w:eastAsia="仿宋_GB2312" w:cs="宋体"/>
                <w:spacing w:val="20"/>
                <w:kern w:val="10"/>
                <w:sz w:val="28"/>
                <w:szCs w:val="28"/>
              </w:rPr>
              <w:t>备</w:t>
            </w:r>
            <w:r>
              <w:rPr>
                <w:rFonts w:ascii="仿宋_GB2312" w:hAnsi="仿宋" w:eastAsia="仿宋_GB2312" w:cs="宋体"/>
                <w:spacing w:val="20"/>
                <w:kern w:val="10"/>
                <w:sz w:val="28"/>
                <w:szCs w:val="28"/>
              </w:rPr>
              <w:t xml:space="preserve">    </w:t>
            </w:r>
            <w:r>
              <w:rPr>
                <w:rFonts w:hint="eastAsia" w:ascii="仿宋_GB2312" w:hAnsi="仿宋" w:eastAsia="仿宋_GB2312" w:cs="宋体"/>
                <w:spacing w:val="20"/>
                <w:kern w:val="10"/>
                <w:sz w:val="28"/>
                <w:szCs w:val="28"/>
              </w:rPr>
              <w:t>注</w:t>
            </w:r>
          </w:p>
        </w:tc>
        <w:tc>
          <w:tcPr>
            <w:tcW w:w="6547" w:type="dxa"/>
            <w:gridSpan w:val="3"/>
            <w:vAlign w:val="top"/>
          </w:tcPr>
          <w:p>
            <w:pPr>
              <w:spacing w:line="400" w:lineRule="exact"/>
              <w:jc w:val="center"/>
              <w:rPr>
                <w:rFonts w:ascii="仿宋_GB2312" w:hAnsi="仿宋" w:eastAsia="仿宋_GB2312" w:cs="宋体"/>
                <w:kern w:val="10"/>
                <w:sz w:val="28"/>
                <w:szCs w:val="28"/>
              </w:rPr>
            </w:pPr>
          </w:p>
        </w:tc>
      </w:tr>
    </w:tbl>
    <w:p>
      <w:pPr>
        <w:rPr>
          <w:rFonts w:ascii="仿宋_GB2312" w:hAnsi="宋体" w:eastAsia="仿宋_GB2312"/>
          <w:sz w:val="15"/>
          <w:szCs w:val="15"/>
        </w:rPr>
      </w:pPr>
    </w:p>
    <w:p>
      <w:pPr>
        <w:rPr>
          <w:rFonts w:ascii="仿宋_GB2312" w:hAnsi="宋体" w:eastAsia="仿宋_GB2312"/>
          <w:szCs w:val="21"/>
        </w:rPr>
      </w:pPr>
      <w:r>
        <w:rPr>
          <w:rFonts w:hint="eastAsia" w:ascii="仿宋_GB2312" w:hAnsi="宋体" w:eastAsia="仿宋_GB2312"/>
          <w:szCs w:val="21"/>
        </w:rPr>
        <w:t>注：水泥产品产量质量状况为上年度的统计数。</w:t>
      </w:r>
    </w:p>
    <w:p>
      <w:pPr>
        <w:rPr>
          <w:rFonts w:ascii="仿宋_GB2312" w:hAnsi="宋体" w:eastAsia="仿宋_GB2312"/>
          <w:sz w:val="15"/>
          <w:szCs w:val="15"/>
        </w:rPr>
      </w:pPr>
    </w:p>
    <w:p>
      <w:pPr>
        <w:snapToGrid w:val="0"/>
        <w:spacing w:line="360" w:lineRule="auto"/>
        <w:rPr>
          <w:rFonts w:hint="eastAsia" w:ascii="宋体" w:hAnsi="宋体"/>
          <w:szCs w:val="21"/>
        </w:rPr>
      </w:pPr>
      <w:r>
        <w:rPr>
          <w:rFonts w:ascii="宋体" w:hAnsi="宋体"/>
          <w:szCs w:val="21"/>
        </w:rPr>
        <w:t xml:space="preserve">              </w:t>
      </w:r>
    </w:p>
    <w:p>
      <w:pPr>
        <w:snapToGrid w:val="0"/>
        <w:spacing w:line="360" w:lineRule="auto"/>
        <w:rPr>
          <w:rFonts w:hint="eastAsia" w:ascii="宋体"/>
          <w:szCs w:val="21"/>
        </w:rPr>
      </w:pPr>
    </w:p>
    <w:p>
      <w:pPr>
        <w:snapToGrid w:val="0"/>
        <w:spacing w:line="360" w:lineRule="auto"/>
        <w:rPr>
          <w:rFonts w:hint="eastAsia" w:ascii="宋体"/>
          <w:szCs w:val="21"/>
        </w:rPr>
      </w:pPr>
    </w:p>
    <w:p>
      <w:pPr>
        <w:snapToGrid w:val="0"/>
        <w:spacing w:line="360" w:lineRule="auto"/>
        <w:rPr>
          <w:rFonts w:hint="eastAsia" w:ascii="宋体"/>
          <w:szCs w:val="21"/>
        </w:rPr>
      </w:pPr>
    </w:p>
    <w:p>
      <w:pPr>
        <w:snapToGrid w:val="0"/>
        <w:spacing w:line="240" w:lineRule="atLeast"/>
        <w:ind w:firstLine="156" w:firstLineChars="49"/>
        <w:jc w:val="center"/>
        <w:rPr>
          <w:rFonts w:hint="eastAsia" w:ascii="黑体" w:hAnsi="黑体" w:eastAsia="黑体" w:cs="宋体"/>
          <w:bCs/>
          <w:kern w:val="0"/>
          <w:sz w:val="32"/>
          <w:szCs w:val="32"/>
        </w:rPr>
      </w:pPr>
      <w:r>
        <w:rPr>
          <w:rFonts w:hint="eastAsia" w:ascii="黑体" w:hAnsi="黑体" w:eastAsia="黑体" w:cs="宋体"/>
          <w:bCs/>
          <w:kern w:val="0"/>
          <w:sz w:val="32"/>
          <w:szCs w:val="32"/>
        </w:rPr>
        <w:t>水泥生产企业标准化化验室评价表</w:t>
      </w:r>
    </w:p>
    <w:p>
      <w:pPr>
        <w:snapToGrid w:val="0"/>
        <w:spacing w:line="240" w:lineRule="atLeast"/>
        <w:ind w:firstLine="156" w:firstLineChars="49"/>
        <w:jc w:val="center"/>
        <w:rPr>
          <w:rFonts w:ascii="黑体" w:hAnsi="黑体" w:eastAsia="黑体" w:cs="宋体"/>
          <w:bCs/>
          <w:kern w:val="0"/>
          <w:sz w:val="32"/>
          <w:szCs w:val="32"/>
        </w:rPr>
      </w:pPr>
    </w:p>
    <w:tbl>
      <w:tblPr>
        <w:tblStyle w:val="5"/>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080"/>
        <w:gridCol w:w="1460"/>
        <w:gridCol w:w="3680"/>
        <w:gridCol w:w="98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40"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540" w:type="dxa"/>
            <w:gridSpan w:val="2"/>
            <w:vAlign w:val="center"/>
          </w:tcPr>
          <w:p>
            <w:pPr>
              <w:widowControl/>
              <w:jc w:val="center"/>
              <w:rPr>
                <w:rFonts w:ascii="宋体" w:hAnsi="宋体" w:cs="宋体"/>
                <w:b/>
                <w:bCs/>
                <w:kern w:val="0"/>
                <w:sz w:val="24"/>
              </w:rPr>
            </w:pPr>
            <w:r>
              <w:rPr>
                <w:rFonts w:hint="eastAsia" w:ascii="宋体" w:hAnsi="宋体" w:cs="宋体"/>
                <w:b/>
                <w:bCs/>
                <w:kern w:val="0"/>
                <w:sz w:val="24"/>
              </w:rPr>
              <w:t>建</w:t>
            </w:r>
            <w:r>
              <w:rPr>
                <w:b/>
                <w:bCs/>
                <w:kern w:val="0"/>
                <w:sz w:val="24"/>
              </w:rPr>
              <w:t xml:space="preserve"> </w:t>
            </w:r>
            <w:r>
              <w:rPr>
                <w:rFonts w:hint="eastAsia" w:ascii="宋体" w:hAnsi="宋体" w:cs="宋体"/>
                <w:b/>
                <w:bCs/>
                <w:kern w:val="0"/>
                <w:sz w:val="24"/>
              </w:rPr>
              <w:t>设</w:t>
            </w:r>
            <w:r>
              <w:rPr>
                <w:b/>
                <w:bCs/>
                <w:kern w:val="0"/>
                <w:sz w:val="24"/>
              </w:rPr>
              <w:t xml:space="preserve"> </w:t>
            </w:r>
            <w:r>
              <w:rPr>
                <w:rFonts w:hint="eastAsia" w:ascii="宋体" w:hAnsi="宋体" w:cs="宋体"/>
                <w:b/>
                <w:bCs/>
                <w:kern w:val="0"/>
                <w:sz w:val="24"/>
              </w:rPr>
              <w:t>内</w:t>
            </w:r>
            <w:r>
              <w:rPr>
                <w:b/>
                <w:bCs/>
                <w:kern w:val="0"/>
                <w:sz w:val="24"/>
              </w:rPr>
              <w:t xml:space="preserve"> </w:t>
            </w:r>
            <w:r>
              <w:rPr>
                <w:rFonts w:hint="eastAsia" w:ascii="宋体" w:hAnsi="宋体" w:cs="宋体"/>
                <w:b/>
                <w:bCs/>
                <w:kern w:val="0"/>
                <w:sz w:val="24"/>
              </w:rPr>
              <w:t>容</w:t>
            </w:r>
          </w:p>
        </w:tc>
        <w:tc>
          <w:tcPr>
            <w:tcW w:w="3680" w:type="dxa"/>
            <w:vAlign w:val="center"/>
          </w:tcPr>
          <w:p>
            <w:pPr>
              <w:widowControl/>
              <w:jc w:val="center"/>
              <w:rPr>
                <w:rFonts w:ascii="宋体" w:hAnsi="宋体" w:cs="宋体"/>
                <w:b/>
                <w:bCs/>
                <w:kern w:val="0"/>
                <w:sz w:val="24"/>
              </w:rPr>
            </w:pPr>
            <w:r>
              <w:rPr>
                <w:rFonts w:hint="eastAsia" w:ascii="宋体" w:hAnsi="宋体" w:cs="宋体"/>
                <w:b/>
                <w:bCs/>
                <w:kern w:val="0"/>
                <w:sz w:val="24"/>
              </w:rPr>
              <w:t>基</w:t>
            </w:r>
            <w:r>
              <w:rPr>
                <w:b/>
                <w:bCs/>
                <w:kern w:val="0"/>
                <w:sz w:val="24"/>
              </w:rPr>
              <w:t xml:space="preserve">  </w:t>
            </w:r>
            <w:r>
              <w:rPr>
                <w:rFonts w:hint="eastAsia" w:ascii="宋体" w:hAnsi="宋体" w:cs="宋体"/>
                <w:b/>
                <w:bCs/>
                <w:kern w:val="0"/>
                <w:sz w:val="24"/>
              </w:rPr>
              <w:t>本</w:t>
            </w:r>
            <w:r>
              <w:rPr>
                <w:b/>
                <w:bCs/>
                <w:kern w:val="0"/>
                <w:sz w:val="24"/>
              </w:rPr>
              <w:t xml:space="preserve">  </w:t>
            </w:r>
            <w:r>
              <w:rPr>
                <w:rFonts w:hint="eastAsia" w:ascii="宋体" w:hAnsi="宋体" w:cs="宋体"/>
                <w:b/>
                <w:bCs/>
                <w:kern w:val="0"/>
                <w:sz w:val="24"/>
              </w:rPr>
              <w:t>要</w:t>
            </w:r>
            <w:r>
              <w:rPr>
                <w:b/>
                <w:bCs/>
                <w:kern w:val="0"/>
                <w:sz w:val="24"/>
              </w:rPr>
              <w:t xml:space="preserve">  </w:t>
            </w:r>
            <w:r>
              <w:rPr>
                <w:rFonts w:hint="eastAsia" w:ascii="宋体" w:hAnsi="宋体" w:cs="宋体"/>
                <w:b/>
                <w:bCs/>
                <w:kern w:val="0"/>
                <w:sz w:val="24"/>
              </w:rPr>
              <w:t>求</w:t>
            </w:r>
          </w:p>
        </w:tc>
        <w:tc>
          <w:tcPr>
            <w:tcW w:w="988" w:type="dxa"/>
            <w:vAlign w:val="center"/>
          </w:tcPr>
          <w:p>
            <w:pPr>
              <w:widowControl/>
              <w:jc w:val="center"/>
              <w:rPr>
                <w:rFonts w:ascii="宋体" w:hAnsi="宋体" w:cs="宋体"/>
                <w:b/>
                <w:bCs/>
                <w:kern w:val="0"/>
                <w:sz w:val="24"/>
              </w:rPr>
            </w:pPr>
            <w:r>
              <w:rPr>
                <w:rFonts w:hint="eastAsia" w:ascii="宋体" w:hAnsi="宋体" w:cs="宋体"/>
                <w:b/>
                <w:bCs/>
                <w:kern w:val="0"/>
                <w:sz w:val="24"/>
              </w:rPr>
              <w:t>得分</w:t>
            </w:r>
          </w:p>
        </w:tc>
        <w:tc>
          <w:tcPr>
            <w:tcW w:w="2160" w:type="dxa"/>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40" w:type="dxa"/>
            <w:vMerge w:val="restart"/>
            <w:vAlign w:val="center"/>
          </w:tcPr>
          <w:p>
            <w:pPr>
              <w:widowControl/>
              <w:jc w:val="center"/>
              <w:rPr>
                <w:kern w:val="0"/>
                <w:sz w:val="18"/>
                <w:szCs w:val="18"/>
              </w:rPr>
            </w:pPr>
            <w:r>
              <w:rPr>
                <w:kern w:val="0"/>
                <w:sz w:val="18"/>
                <w:szCs w:val="18"/>
              </w:rPr>
              <w:t>1</w:t>
            </w:r>
          </w:p>
        </w:tc>
        <w:tc>
          <w:tcPr>
            <w:tcW w:w="10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机构设置</w:t>
            </w:r>
            <w:r>
              <w:rPr>
                <w:rFonts w:hint="eastAsia" w:ascii="宋体" w:hAnsi="宋体" w:cs="宋体"/>
                <w:kern w:val="0"/>
                <w:sz w:val="18"/>
                <w:szCs w:val="18"/>
              </w:rPr>
              <w:br w:type="textWrapping"/>
            </w:r>
            <w:r>
              <w:rPr>
                <w:rFonts w:hint="eastAsia" w:ascii="宋体" w:hAnsi="宋体" w:cs="宋体"/>
                <w:kern w:val="0"/>
                <w:sz w:val="18"/>
                <w:szCs w:val="18"/>
              </w:rPr>
              <w:t>（5分）</w:t>
            </w:r>
          </w:p>
        </w:tc>
        <w:tc>
          <w:tcPr>
            <w:tcW w:w="1460" w:type="dxa"/>
            <w:vAlign w:val="center"/>
          </w:tcPr>
          <w:p>
            <w:pPr>
              <w:widowControl/>
              <w:rPr>
                <w:kern w:val="0"/>
                <w:sz w:val="18"/>
                <w:szCs w:val="18"/>
              </w:rPr>
            </w:pPr>
            <w:r>
              <w:rPr>
                <w:kern w:val="0"/>
                <w:sz w:val="18"/>
                <w:szCs w:val="18"/>
              </w:rPr>
              <w:t>1.1</w:t>
            </w:r>
            <w:r>
              <w:rPr>
                <w:rFonts w:hint="eastAsia" w:ascii="宋体" w:hAnsi="宋体"/>
                <w:kern w:val="0"/>
                <w:sz w:val="18"/>
                <w:szCs w:val="18"/>
              </w:rPr>
              <w:t>组织</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化验室应为企业最高管理者或质量负责人直接领导的质量检验部门。</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Align w:val="center"/>
          </w:tcPr>
          <w:p>
            <w:pPr>
              <w:widowControl/>
              <w:rPr>
                <w:kern w:val="0"/>
                <w:sz w:val="18"/>
                <w:szCs w:val="18"/>
              </w:rPr>
            </w:pPr>
            <w:r>
              <w:rPr>
                <w:kern w:val="0"/>
                <w:sz w:val="18"/>
                <w:szCs w:val="18"/>
              </w:rPr>
              <w:t>1.2</w:t>
            </w:r>
            <w:r>
              <w:rPr>
                <w:rFonts w:hint="eastAsia" w:ascii="宋体" w:hAnsi="宋体"/>
                <w:kern w:val="0"/>
                <w:sz w:val="18"/>
                <w:szCs w:val="18"/>
              </w:rPr>
              <w:t>化验室构成</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化验室内应设分析、物检、控制和质量管理等机构。</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Align w:val="center"/>
          </w:tcPr>
          <w:p>
            <w:pPr>
              <w:widowControl/>
              <w:rPr>
                <w:kern w:val="0"/>
                <w:sz w:val="18"/>
                <w:szCs w:val="18"/>
              </w:rPr>
            </w:pPr>
            <w:r>
              <w:rPr>
                <w:kern w:val="0"/>
                <w:sz w:val="18"/>
                <w:szCs w:val="18"/>
              </w:rPr>
              <w:t>1.3</w:t>
            </w:r>
            <w:r>
              <w:rPr>
                <w:rFonts w:hint="eastAsia" w:ascii="宋体" w:hAnsi="宋体"/>
                <w:kern w:val="0"/>
                <w:sz w:val="18"/>
                <w:szCs w:val="18"/>
              </w:rPr>
              <w:t>组织机构图</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有化验室组织机构设置图，表明化验室在企业及内部班组的相互关系及其负责人姓名。</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640" w:type="dxa"/>
            <w:vMerge w:val="restart"/>
            <w:vAlign w:val="center"/>
          </w:tcPr>
          <w:p>
            <w:pPr>
              <w:widowControl/>
              <w:jc w:val="center"/>
              <w:rPr>
                <w:kern w:val="0"/>
                <w:sz w:val="18"/>
                <w:szCs w:val="18"/>
              </w:rPr>
            </w:pPr>
            <w:r>
              <w:rPr>
                <w:kern w:val="0"/>
                <w:sz w:val="18"/>
                <w:szCs w:val="18"/>
              </w:rPr>
              <w:t>2</w:t>
            </w:r>
          </w:p>
        </w:tc>
        <w:tc>
          <w:tcPr>
            <w:tcW w:w="10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人员</w:t>
            </w:r>
            <w:r>
              <w:rPr>
                <w:rFonts w:hint="eastAsia" w:ascii="宋体" w:hAnsi="宋体" w:cs="宋体"/>
                <w:kern w:val="0"/>
                <w:sz w:val="18"/>
                <w:szCs w:val="18"/>
              </w:rPr>
              <w:br w:type="textWrapping"/>
            </w:r>
            <w:r>
              <w:rPr>
                <w:rFonts w:hint="eastAsia" w:ascii="宋体" w:hAnsi="宋体" w:cs="宋体"/>
                <w:kern w:val="0"/>
                <w:sz w:val="18"/>
                <w:szCs w:val="18"/>
              </w:rPr>
              <w:t>（10分）</w:t>
            </w:r>
          </w:p>
        </w:tc>
        <w:tc>
          <w:tcPr>
            <w:tcW w:w="1460" w:type="dxa"/>
            <w:vAlign w:val="center"/>
          </w:tcPr>
          <w:p>
            <w:pPr>
              <w:widowControl/>
              <w:rPr>
                <w:kern w:val="0"/>
                <w:sz w:val="18"/>
                <w:szCs w:val="18"/>
              </w:rPr>
            </w:pPr>
            <w:r>
              <w:rPr>
                <w:kern w:val="0"/>
                <w:sz w:val="18"/>
                <w:szCs w:val="18"/>
              </w:rPr>
              <w:t>2.1</w:t>
            </w:r>
            <w:r>
              <w:rPr>
                <w:rFonts w:hint="eastAsia" w:ascii="宋体" w:hAnsi="宋体"/>
                <w:kern w:val="0"/>
                <w:sz w:val="18"/>
                <w:szCs w:val="18"/>
              </w:rPr>
              <w:t>人员配备</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企业化验室应配备主任、工艺、质量调度、统计及检验等人员。企业可根据具体情况配备满足检验工作需要的检验人员和科研人员。化验室人员要相对稳定，化验室业务骨干的任用和调动应征求化验室主任的意见。</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2.2</w:t>
            </w:r>
            <w:r>
              <w:rPr>
                <w:rFonts w:hint="eastAsia" w:ascii="宋体" w:hAnsi="宋体"/>
                <w:kern w:val="0"/>
                <w:sz w:val="18"/>
                <w:szCs w:val="18"/>
              </w:rPr>
              <w:t>人员素质</w:t>
            </w:r>
          </w:p>
        </w:tc>
        <w:tc>
          <w:tcPr>
            <w:tcW w:w="3680" w:type="dxa"/>
            <w:vAlign w:val="center"/>
          </w:tcPr>
          <w:p>
            <w:pPr>
              <w:widowControl/>
              <w:rPr>
                <w:kern w:val="0"/>
                <w:sz w:val="18"/>
                <w:szCs w:val="18"/>
              </w:rPr>
            </w:pPr>
            <w:r>
              <w:rPr>
                <w:kern w:val="0"/>
                <w:sz w:val="18"/>
                <w:szCs w:val="18"/>
              </w:rPr>
              <w:t xml:space="preserve">(1) </w:t>
            </w:r>
            <w:r>
              <w:rPr>
                <w:rFonts w:hint="eastAsia" w:ascii="宋体" w:hAnsi="宋体"/>
                <w:kern w:val="0"/>
                <w:sz w:val="18"/>
                <w:szCs w:val="18"/>
              </w:rPr>
              <w:t>化验室主任</w:t>
            </w:r>
          </w:p>
          <w:p>
            <w:pPr>
              <w:rPr>
                <w:rFonts w:hint="eastAsia"/>
                <w:kern w:val="0"/>
                <w:sz w:val="18"/>
                <w:szCs w:val="18"/>
              </w:rPr>
            </w:pPr>
            <w:r>
              <w:rPr>
                <w:rFonts w:hint="eastAsia" w:ascii="宋体" w:hAnsi="宋体" w:cs="宋体"/>
                <w:kern w:val="0"/>
                <w:sz w:val="18"/>
                <w:szCs w:val="18"/>
              </w:rPr>
              <w:t>具备中级及以上技术职称或本科及以上文化水平，从事水泥企业质量管理工作</w:t>
            </w:r>
            <w:r>
              <w:rPr>
                <w:kern w:val="0"/>
                <w:sz w:val="18"/>
                <w:szCs w:val="18"/>
              </w:rPr>
              <w:t>5</w:t>
            </w:r>
            <w:r>
              <w:rPr>
                <w:rFonts w:hint="eastAsia" w:ascii="宋体" w:hAnsi="宋体" w:cs="宋体"/>
                <w:kern w:val="0"/>
                <w:sz w:val="18"/>
                <w:szCs w:val="18"/>
              </w:rPr>
              <w:t>年以上，具备较丰富的质量管理经验和良好职业道德，有一定的组织能力和分析处理问题的能力，熟知生产工艺、相关标准和质量法规，经培训考核合格后上岗。</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(2) </w:t>
            </w:r>
            <w:r>
              <w:rPr>
                <w:rFonts w:hint="eastAsia" w:ascii="宋体" w:hAnsi="宋体"/>
                <w:kern w:val="0"/>
                <w:sz w:val="18"/>
                <w:szCs w:val="18"/>
              </w:rPr>
              <w:t>工艺、质量调度人员</w:t>
            </w:r>
          </w:p>
          <w:p>
            <w:pPr>
              <w:rPr>
                <w:rFonts w:hint="eastAsia"/>
                <w:kern w:val="0"/>
                <w:sz w:val="18"/>
                <w:szCs w:val="18"/>
              </w:rPr>
            </w:pPr>
            <w:r>
              <w:rPr>
                <w:rFonts w:hint="eastAsia" w:ascii="宋体" w:hAnsi="宋体" w:cs="宋体"/>
                <w:kern w:val="0"/>
                <w:sz w:val="18"/>
                <w:szCs w:val="18"/>
              </w:rPr>
              <w:t>具备初级及以上技术职称或具有大专及以上文化水平，具有良好职业道德，经过专业训练，掌握水泥生产理论知识和检验技术，熟知有关标准和规章制度，经培训考核合格后上岗。</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(3) </w:t>
            </w:r>
            <w:r>
              <w:rPr>
                <w:rFonts w:hint="eastAsia" w:ascii="宋体" w:hAnsi="宋体"/>
                <w:kern w:val="0"/>
                <w:sz w:val="18"/>
                <w:szCs w:val="18"/>
              </w:rPr>
              <w:t>质量统计人员</w:t>
            </w:r>
          </w:p>
          <w:p>
            <w:pPr>
              <w:rPr>
                <w:rFonts w:hint="eastAsia"/>
                <w:kern w:val="0"/>
                <w:sz w:val="18"/>
                <w:szCs w:val="18"/>
              </w:rPr>
            </w:pPr>
            <w:r>
              <w:rPr>
                <w:rFonts w:hint="eastAsia" w:ascii="宋体" w:hAnsi="宋体" w:cs="宋体"/>
                <w:kern w:val="0"/>
                <w:sz w:val="18"/>
                <w:szCs w:val="18"/>
              </w:rPr>
              <w:t>具备初级及以上技术职称或具有大专及以上文化水平，具有良好职业道德，经过专业训练，掌握水泥生产理论知识和检验技术，熟知有关标准和规章制度，经培训考核合格后上岗。</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(4) </w:t>
            </w:r>
            <w:r>
              <w:rPr>
                <w:rFonts w:hint="eastAsia" w:ascii="宋体" w:hAnsi="宋体"/>
                <w:kern w:val="0"/>
                <w:sz w:val="18"/>
                <w:szCs w:val="18"/>
              </w:rPr>
              <w:t>检验人员</w:t>
            </w:r>
          </w:p>
          <w:p>
            <w:pPr>
              <w:rPr>
                <w:rFonts w:hint="eastAsia"/>
                <w:kern w:val="0"/>
                <w:sz w:val="18"/>
                <w:szCs w:val="18"/>
              </w:rPr>
            </w:pPr>
            <w:r>
              <w:rPr>
                <w:rFonts w:hint="eastAsia" w:ascii="宋体" w:hAnsi="宋体" w:cs="宋体"/>
                <w:kern w:val="0"/>
                <w:sz w:val="18"/>
                <w:szCs w:val="18"/>
              </w:rPr>
              <w:t>具有初级及以上技术职称或具有大专及以上文化水平，熟知本岗位的操作规程、控制项目、指标范围及检验方法，经培训考核合格后上岗。</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p>
            <w:pPr>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2.3</w:t>
            </w:r>
            <w:r>
              <w:rPr>
                <w:rFonts w:hint="eastAsia" w:ascii="宋体" w:hAnsi="宋体"/>
                <w:kern w:val="0"/>
                <w:sz w:val="18"/>
                <w:szCs w:val="18"/>
              </w:rPr>
              <w:t>人员培训</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化验室应有年度培训考核计划。</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培训计划的实施应有记录。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(3) </w:t>
            </w:r>
            <w:r>
              <w:rPr>
                <w:rFonts w:hint="eastAsia" w:ascii="宋体" w:hAnsi="宋体"/>
                <w:kern w:val="0"/>
                <w:sz w:val="18"/>
                <w:szCs w:val="18"/>
              </w:rPr>
              <w:t>化验室人员应建立技术档案，其内容包括；从事技术工作经历、资格证书（复印件）、培训考核记录等。</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40" w:type="dxa"/>
            <w:vMerge w:val="restart"/>
            <w:vAlign w:val="center"/>
          </w:tcPr>
          <w:p>
            <w:pPr>
              <w:widowControl/>
              <w:jc w:val="center"/>
              <w:rPr>
                <w:kern w:val="0"/>
                <w:sz w:val="18"/>
                <w:szCs w:val="18"/>
              </w:rPr>
            </w:pPr>
            <w:r>
              <w:rPr>
                <w:kern w:val="0"/>
                <w:sz w:val="18"/>
                <w:szCs w:val="18"/>
              </w:rPr>
              <w:t>3</w:t>
            </w:r>
          </w:p>
        </w:tc>
        <w:tc>
          <w:tcPr>
            <w:tcW w:w="10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化验室质量管理手册</w:t>
            </w:r>
            <w:r>
              <w:rPr>
                <w:rFonts w:hint="eastAsia" w:ascii="宋体" w:hAnsi="宋体" w:cs="宋体"/>
                <w:kern w:val="0"/>
                <w:sz w:val="18"/>
                <w:szCs w:val="18"/>
              </w:rPr>
              <w:br w:type="textWrapping"/>
            </w:r>
            <w:r>
              <w:rPr>
                <w:rFonts w:hint="eastAsia" w:ascii="宋体" w:hAnsi="宋体" w:cs="宋体"/>
                <w:kern w:val="0"/>
                <w:sz w:val="18"/>
                <w:szCs w:val="18"/>
              </w:rPr>
              <w:t>（5分）</w:t>
            </w:r>
          </w:p>
        </w:tc>
        <w:tc>
          <w:tcPr>
            <w:tcW w:w="1460" w:type="dxa"/>
            <w:vAlign w:val="center"/>
          </w:tcPr>
          <w:p>
            <w:pPr>
              <w:widowControl/>
              <w:rPr>
                <w:kern w:val="0"/>
                <w:sz w:val="18"/>
                <w:szCs w:val="18"/>
              </w:rPr>
            </w:pPr>
            <w:r>
              <w:rPr>
                <w:kern w:val="0"/>
                <w:sz w:val="18"/>
                <w:szCs w:val="18"/>
              </w:rPr>
              <w:t>3.1</w:t>
            </w:r>
            <w:r>
              <w:rPr>
                <w:rFonts w:hint="eastAsia" w:ascii="宋体" w:hAnsi="宋体"/>
                <w:kern w:val="0"/>
                <w:sz w:val="18"/>
                <w:szCs w:val="18"/>
              </w:rPr>
              <w:t>手册内容齐全、适用</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化验室应建立适合本企业的质量管理手册。</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3.2</w:t>
            </w:r>
            <w:r>
              <w:rPr>
                <w:rFonts w:hint="eastAsia" w:ascii="宋体" w:hAnsi="宋体"/>
                <w:kern w:val="0"/>
                <w:sz w:val="18"/>
                <w:szCs w:val="18"/>
              </w:rPr>
              <w:t>管理制度内容齐全、合理</w:t>
            </w:r>
          </w:p>
        </w:tc>
        <w:tc>
          <w:tcPr>
            <w:tcW w:w="3680" w:type="dxa"/>
            <w:vAlign w:val="center"/>
          </w:tcPr>
          <w:p>
            <w:pPr>
              <w:widowControl/>
              <w:rPr>
                <w:kern w:val="0"/>
                <w:sz w:val="18"/>
                <w:szCs w:val="18"/>
              </w:rPr>
            </w:pPr>
            <w:r>
              <w:rPr>
                <w:kern w:val="0"/>
                <w:sz w:val="18"/>
                <w:szCs w:val="18"/>
              </w:rPr>
              <w:t xml:space="preserve">(1) </w:t>
            </w:r>
            <w:r>
              <w:rPr>
                <w:rFonts w:hint="eastAsia" w:ascii="宋体" w:hAnsi="宋体"/>
                <w:kern w:val="0"/>
                <w:sz w:val="18"/>
                <w:szCs w:val="18"/>
              </w:rPr>
              <w:t>各组职责范围、岗位责任制和作业指导书；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(2) </w:t>
            </w:r>
            <w:r>
              <w:rPr>
                <w:rFonts w:hint="eastAsia" w:ascii="宋体" w:hAnsi="宋体"/>
                <w:kern w:val="0"/>
                <w:sz w:val="18"/>
                <w:szCs w:val="18"/>
              </w:rPr>
              <w:t>质量事故报告制度；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(3) </w:t>
            </w:r>
            <w:r>
              <w:rPr>
                <w:rFonts w:hint="eastAsia" w:ascii="宋体" w:hAnsi="宋体"/>
                <w:kern w:val="0"/>
                <w:sz w:val="18"/>
                <w:szCs w:val="18"/>
              </w:rPr>
              <w:t>对比验证制度；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(4) </w:t>
            </w:r>
            <w:r>
              <w:rPr>
                <w:rFonts w:hint="eastAsia" w:ascii="宋体" w:hAnsi="宋体"/>
                <w:kern w:val="0"/>
                <w:sz w:val="18"/>
                <w:szCs w:val="18"/>
              </w:rPr>
              <w:t>检验和试验仪器设备、化学试剂的管理制度；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(5) </w:t>
            </w:r>
            <w:r>
              <w:rPr>
                <w:rFonts w:hint="eastAsia" w:ascii="宋体" w:hAnsi="宋体"/>
                <w:kern w:val="0"/>
                <w:sz w:val="18"/>
                <w:szCs w:val="18"/>
              </w:rPr>
              <w:t>标准溶液配制和专人管理制度；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(6) </w:t>
            </w:r>
            <w:r>
              <w:rPr>
                <w:rFonts w:hint="eastAsia" w:ascii="宋体" w:hAnsi="宋体"/>
                <w:kern w:val="0"/>
                <w:sz w:val="18"/>
                <w:szCs w:val="18"/>
              </w:rPr>
              <w:t>标准样品</w:t>
            </w:r>
            <w:r>
              <w:rPr>
                <w:kern w:val="0"/>
                <w:sz w:val="18"/>
                <w:szCs w:val="18"/>
              </w:rPr>
              <w:t>/</w:t>
            </w:r>
            <w:r>
              <w:rPr>
                <w:rFonts w:hint="eastAsia" w:ascii="宋体" w:hAnsi="宋体"/>
                <w:kern w:val="0"/>
                <w:sz w:val="18"/>
                <w:szCs w:val="18"/>
              </w:rPr>
              <w:t>标准物质采购和管理制度；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(7) </w:t>
            </w:r>
            <w:r>
              <w:rPr>
                <w:rFonts w:hint="eastAsia" w:ascii="宋体" w:hAnsi="宋体"/>
                <w:kern w:val="0"/>
                <w:sz w:val="18"/>
                <w:szCs w:val="18"/>
              </w:rPr>
              <w:t>文件管理制度；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(8) </w:t>
            </w:r>
            <w:r>
              <w:rPr>
                <w:rFonts w:hint="eastAsia" w:ascii="宋体" w:hAnsi="宋体"/>
                <w:kern w:val="0"/>
                <w:sz w:val="18"/>
                <w:szCs w:val="18"/>
              </w:rPr>
              <w:t>样品管理制度；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(9) </w:t>
            </w:r>
            <w:r>
              <w:rPr>
                <w:rFonts w:hint="eastAsia" w:ascii="宋体" w:hAnsi="宋体"/>
                <w:kern w:val="0"/>
                <w:sz w:val="18"/>
                <w:szCs w:val="18"/>
              </w:rPr>
              <w:t>人员培训和考核制度；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(10) </w:t>
            </w:r>
            <w:r>
              <w:rPr>
                <w:rFonts w:hint="eastAsia" w:ascii="宋体" w:hAnsi="宋体"/>
                <w:kern w:val="0"/>
                <w:sz w:val="18"/>
                <w:szCs w:val="18"/>
              </w:rPr>
              <w:t>检验原始记录、台帐和检验报告的填写、编制、审批制度；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(11) </w:t>
            </w:r>
            <w:r>
              <w:rPr>
                <w:rFonts w:hint="eastAsia" w:ascii="宋体" w:hAnsi="宋体"/>
                <w:kern w:val="0"/>
                <w:sz w:val="18"/>
                <w:szCs w:val="18"/>
              </w:rPr>
              <w:t>质量统计管理制度；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(12) </w:t>
            </w:r>
            <w:r>
              <w:rPr>
                <w:rFonts w:hint="eastAsia" w:ascii="宋体" w:hAnsi="宋体"/>
                <w:kern w:val="0"/>
                <w:sz w:val="18"/>
                <w:szCs w:val="18"/>
              </w:rPr>
              <w:t>出厂水泥、水泥熟料的合格确认制度；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(13) </w:t>
            </w:r>
            <w:r>
              <w:rPr>
                <w:rFonts w:hint="eastAsia" w:ascii="宋体" w:hAnsi="宋体"/>
                <w:kern w:val="0"/>
                <w:sz w:val="18"/>
                <w:szCs w:val="18"/>
              </w:rPr>
              <w:t>应急处理制度。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Align w:val="center"/>
          </w:tcPr>
          <w:p>
            <w:pPr>
              <w:widowControl/>
              <w:rPr>
                <w:kern w:val="0"/>
                <w:sz w:val="18"/>
                <w:szCs w:val="18"/>
              </w:rPr>
            </w:pPr>
            <w:r>
              <w:rPr>
                <w:kern w:val="0"/>
                <w:sz w:val="18"/>
                <w:szCs w:val="18"/>
              </w:rPr>
              <w:t>3.3</w:t>
            </w:r>
            <w:r>
              <w:rPr>
                <w:rFonts w:hint="eastAsia" w:ascii="宋体" w:hAnsi="宋体"/>
                <w:kern w:val="0"/>
                <w:sz w:val="18"/>
                <w:szCs w:val="18"/>
              </w:rPr>
              <w:t>手册宣贯</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通过宣贯使化验室工作人员了解本化验室的质量目标、职责权限、规章制度及与本岗位有关的要求，宣贯要有记录。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Align w:val="center"/>
          </w:tcPr>
          <w:p>
            <w:pPr>
              <w:widowControl/>
              <w:rPr>
                <w:kern w:val="0"/>
                <w:sz w:val="18"/>
                <w:szCs w:val="18"/>
              </w:rPr>
            </w:pPr>
            <w:r>
              <w:rPr>
                <w:kern w:val="0"/>
                <w:sz w:val="18"/>
                <w:szCs w:val="18"/>
              </w:rPr>
              <w:t>3.4</w:t>
            </w:r>
            <w:r>
              <w:rPr>
                <w:rFonts w:hint="eastAsia" w:ascii="宋体" w:hAnsi="宋体"/>
                <w:kern w:val="0"/>
                <w:sz w:val="18"/>
                <w:szCs w:val="18"/>
              </w:rPr>
              <w:t>手册执行情况检查</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化验室应按管理制度要求进行检查并建立记录。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40" w:type="dxa"/>
            <w:vMerge w:val="restart"/>
            <w:vAlign w:val="center"/>
          </w:tcPr>
          <w:p>
            <w:pPr>
              <w:widowControl/>
              <w:jc w:val="center"/>
              <w:rPr>
                <w:kern w:val="0"/>
                <w:sz w:val="18"/>
                <w:szCs w:val="18"/>
              </w:rPr>
            </w:pPr>
            <w:r>
              <w:rPr>
                <w:kern w:val="0"/>
                <w:sz w:val="18"/>
                <w:szCs w:val="18"/>
              </w:rPr>
              <w:t>4</w:t>
            </w:r>
          </w:p>
        </w:tc>
        <w:tc>
          <w:tcPr>
            <w:tcW w:w="10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仪器设备</w:t>
            </w:r>
            <w:r>
              <w:rPr>
                <w:rFonts w:hint="eastAsia" w:ascii="宋体" w:hAnsi="宋体" w:cs="宋体"/>
                <w:kern w:val="0"/>
                <w:sz w:val="18"/>
                <w:szCs w:val="18"/>
              </w:rPr>
              <w:br w:type="textWrapping"/>
            </w:r>
            <w:r>
              <w:rPr>
                <w:rFonts w:hint="eastAsia" w:ascii="宋体" w:hAnsi="宋体" w:cs="宋体"/>
                <w:kern w:val="0"/>
                <w:sz w:val="18"/>
                <w:szCs w:val="18"/>
              </w:rPr>
              <w:t>（15分）</w:t>
            </w:r>
          </w:p>
        </w:tc>
        <w:tc>
          <w:tcPr>
            <w:tcW w:w="1460" w:type="dxa"/>
            <w:vAlign w:val="center"/>
          </w:tcPr>
          <w:p>
            <w:pPr>
              <w:widowControl/>
              <w:rPr>
                <w:kern w:val="0"/>
                <w:sz w:val="18"/>
                <w:szCs w:val="18"/>
              </w:rPr>
            </w:pPr>
            <w:r>
              <w:rPr>
                <w:kern w:val="0"/>
                <w:sz w:val="18"/>
                <w:szCs w:val="18"/>
              </w:rPr>
              <w:t>4.1</w:t>
            </w:r>
            <w:r>
              <w:rPr>
                <w:rFonts w:hint="eastAsia" w:ascii="宋体" w:hAnsi="宋体"/>
                <w:kern w:val="0"/>
                <w:sz w:val="18"/>
                <w:szCs w:val="18"/>
              </w:rPr>
              <w:t>仪器设备一览表</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应有仪器设备一览表，内容包括：编号、仪器设备名称、规格型号、主要技术指标、购置日期、制造单位、检验项目、使用地点。</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4.2</w:t>
            </w:r>
            <w:r>
              <w:rPr>
                <w:rFonts w:hint="eastAsia" w:ascii="宋体" w:hAnsi="宋体"/>
                <w:kern w:val="0"/>
                <w:sz w:val="18"/>
                <w:szCs w:val="18"/>
              </w:rPr>
              <w:t>仪器设备的配备与数量</w:t>
            </w:r>
          </w:p>
        </w:tc>
        <w:tc>
          <w:tcPr>
            <w:tcW w:w="3680" w:type="dxa"/>
            <w:vAlign w:val="center"/>
          </w:tcPr>
          <w:p>
            <w:pPr>
              <w:widowControl/>
              <w:rPr>
                <w:kern w:val="0"/>
                <w:sz w:val="18"/>
                <w:szCs w:val="18"/>
              </w:rPr>
            </w:pPr>
            <w:r>
              <w:rPr>
                <w:kern w:val="0"/>
                <w:sz w:val="18"/>
                <w:szCs w:val="18"/>
              </w:rPr>
              <w:t xml:space="preserve">(1) </w:t>
            </w:r>
            <w:r>
              <w:rPr>
                <w:rFonts w:hint="eastAsia" w:ascii="宋体" w:hAnsi="宋体"/>
                <w:kern w:val="0"/>
                <w:sz w:val="18"/>
                <w:szCs w:val="18"/>
              </w:rPr>
              <w:t>进货检验、过程检验以及最终检验所需仪器设备配备率</w:t>
            </w:r>
            <w:r>
              <w:rPr>
                <w:kern w:val="0"/>
                <w:sz w:val="18"/>
                <w:szCs w:val="18"/>
              </w:rPr>
              <w:t>100%</w:t>
            </w:r>
            <w:r>
              <w:rPr>
                <w:rFonts w:hint="eastAsia" w:ascii="宋体" w:hAnsi="宋体"/>
                <w:kern w:val="0"/>
                <w:sz w:val="18"/>
                <w:szCs w:val="18"/>
              </w:rPr>
              <w:t>。</w:t>
            </w:r>
            <w:r>
              <w:rPr>
                <w:kern w:val="0"/>
                <w:sz w:val="18"/>
                <w:szCs w:val="18"/>
              </w:rPr>
              <w:t xml:space="preserve"> </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(2) </w:t>
            </w:r>
            <w:r>
              <w:rPr>
                <w:rFonts w:hint="eastAsia" w:ascii="宋体" w:hAnsi="宋体"/>
                <w:kern w:val="0"/>
                <w:sz w:val="18"/>
                <w:szCs w:val="18"/>
              </w:rPr>
              <w:t>仪器设备数量能保证满足正常生产检测的需要。</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(3) </w:t>
            </w:r>
            <w:r>
              <w:rPr>
                <w:rFonts w:hint="eastAsia" w:ascii="宋体" w:hAnsi="宋体"/>
                <w:kern w:val="0"/>
                <w:sz w:val="18"/>
                <w:szCs w:val="18"/>
              </w:rPr>
              <w:t>常用易损的仪器设备应有备品备件。</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Align w:val="center"/>
          </w:tcPr>
          <w:p>
            <w:pPr>
              <w:widowControl/>
              <w:rPr>
                <w:kern w:val="0"/>
                <w:sz w:val="18"/>
                <w:szCs w:val="18"/>
              </w:rPr>
            </w:pPr>
            <w:r>
              <w:rPr>
                <w:kern w:val="0"/>
                <w:sz w:val="18"/>
                <w:szCs w:val="18"/>
              </w:rPr>
              <w:t>4.3</w:t>
            </w:r>
            <w:r>
              <w:rPr>
                <w:rFonts w:hint="eastAsia" w:ascii="宋体" w:hAnsi="宋体"/>
                <w:kern w:val="0"/>
                <w:sz w:val="18"/>
                <w:szCs w:val="18"/>
              </w:rPr>
              <w:t>仪器设备主要技术条件</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符合现行标准中的技术条件、本标准中表</w:t>
            </w:r>
            <w:r>
              <w:rPr>
                <w:kern w:val="0"/>
                <w:sz w:val="18"/>
                <w:szCs w:val="18"/>
              </w:rPr>
              <w:t>A.1</w:t>
            </w:r>
            <w:r>
              <w:rPr>
                <w:rFonts w:hint="eastAsia" w:ascii="宋体" w:hAnsi="宋体" w:cs="宋体"/>
                <w:kern w:val="0"/>
                <w:sz w:val="18"/>
                <w:szCs w:val="18"/>
              </w:rPr>
              <w:t>及其它有关规定的要求。</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4.4</w:t>
            </w:r>
            <w:r>
              <w:rPr>
                <w:rFonts w:hint="eastAsia" w:ascii="宋体" w:hAnsi="宋体"/>
                <w:kern w:val="0"/>
                <w:sz w:val="18"/>
                <w:szCs w:val="18"/>
              </w:rPr>
              <w:t>计量仪器设备的检定与校准</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计量仪器设备按规定进行计量检定或校准。</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建立本企业化验室计量检验仪器设备检定周期表。</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(3) </w:t>
            </w:r>
            <w:r>
              <w:rPr>
                <w:rFonts w:hint="eastAsia" w:ascii="宋体" w:hAnsi="宋体"/>
                <w:kern w:val="0"/>
                <w:sz w:val="18"/>
                <w:szCs w:val="18"/>
              </w:rPr>
              <w:t>自行校准的仪器应有负责自校的单位编写并经批准的自校方法。自校要有记录。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(4) </w:t>
            </w:r>
            <w:r>
              <w:rPr>
                <w:rFonts w:hint="eastAsia" w:ascii="宋体" w:hAnsi="宋体"/>
                <w:kern w:val="0"/>
                <w:sz w:val="18"/>
                <w:szCs w:val="18"/>
              </w:rPr>
              <w:t>在用的计量仪器设备应有有效的检定校准合格证，并有明显的标识。</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Align w:val="center"/>
          </w:tcPr>
          <w:p>
            <w:pPr>
              <w:widowControl/>
              <w:rPr>
                <w:kern w:val="0"/>
                <w:sz w:val="18"/>
                <w:szCs w:val="18"/>
              </w:rPr>
            </w:pPr>
            <w:r>
              <w:rPr>
                <w:kern w:val="0"/>
                <w:sz w:val="18"/>
                <w:szCs w:val="18"/>
              </w:rPr>
              <w:t>4.5</w:t>
            </w:r>
            <w:r>
              <w:rPr>
                <w:rFonts w:hint="eastAsia" w:ascii="宋体" w:hAnsi="宋体"/>
                <w:kern w:val="0"/>
                <w:sz w:val="18"/>
                <w:szCs w:val="18"/>
              </w:rPr>
              <w:t>仪器设备作业指导书</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每台仪器设备均有操作规程。操作规程的内容要齐全，包括：检验准备、操作程序、维修保养。</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4.6</w:t>
            </w:r>
            <w:r>
              <w:rPr>
                <w:rFonts w:hint="eastAsia" w:ascii="宋体" w:hAnsi="宋体"/>
                <w:kern w:val="0"/>
                <w:sz w:val="18"/>
                <w:szCs w:val="18"/>
              </w:rPr>
              <w:t>仪器设备的使用维护和维修</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对所有仪器设备应建立仪器设备维护计划，进行维护，并建立维护记录。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出现误操作或过载、显示数据可疑，通过检定等方式确认仪器有缺陷时，立即停止使用，修复后要经检定（校准）合格才能使用。对仪器缺陷所造成的影响要予以纠正，并对已检测的结果重新评价，并建立相关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(3) </w:t>
            </w:r>
            <w:r>
              <w:rPr>
                <w:rFonts w:hint="eastAsia" w:ascii="宋体" w:hAnsi="宋体"/>
                <w:kern w:val="0"/>
                <w:sz w:val="18"/>
                <w:szCs w:val="18"/>
              </w:rPr>
              <w:t>大型或精密的仪器设备应有使用记录，并如实填写。</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Align w:val="center"/>
          </w:tcPr>
          <w:p>
            <w:pPr>
              <w:widowControl/>
              <w:rPr>
                <w:kern w:val="0"/>
                <w:sz w:val="18"/>
                <w:szCs w:val="18"/>
              </w:rPr>
            </w:pPr>
            <w:r>
              <w:rPr>
                <w:kern w:val="0"/>
                <w:sz w:val="18"/>
                <w:szCs w:val="18"/>
              </w:rPr>
              <w:t>4.7</w:t>
            </w:r>
            <w:r>
              <w:rPr>
                <w:rFonts w:hint="eastAsia" w:ascii="宋体" w:hAnsi="宋体"/>
                <w:kern w:val="0"/>
                <w:sz w:val="18"/>
                <w:szCs w:val="18"/>
              </w:rPr>
              <w:t>仪器设备档案</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建立仪器设备档案，内容应包括：仪器设备名称、规格、型号、编号、生产厂家、出厂日期、出厂合格证、使用说明书、验收记录、存放地点及使用过程中维修、检定、校验等记录及证书等。</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4.8</w:t>
            </w:r>
            <w:r>
              <w:rPr>
                <w:rFonts w:hint="eastAsia" w:ascii="宋体" w:hAnsi="宋体"/>
                <w:kern w:val="0"/>
                <w:sz w:val="18"/>
                <w:szCs w:val="18"/>
              </w:rPr>
              <w:t>标准样品</w:t>
            </w:r>
            <w:r>
              <w:rPr>
                <w:kern w:val="0"/>
                <w:sz w:val="18"/>
                <w:szCs w:val="18"/>
              </w:rPr>
              <w:t>/</w:t>
            </w:r>
            <w:r>
              <w:rPr>
                <w:rFonts w:hint="eastAsia" w:ascii="宋体" w:hAnsi="宋体"/>
                <w:kern w:val="0"/>
                <w:sz w:val="18"/>
                <w:szCs w:val="18"/>
              </w:rPr>
              <w:t>标准物质</w:t>
            </w:r>
          </w:p>
        </w:tc>
        <w:tc>
          <w:tcPr>
            <w:tcW w:w="3680" w:type="dxa"/>
            <w:vAlign w:val="center"/>
          </w:tcPr>
          <w:p>
            <w:pPr>
              <w:rPr>
                <w:rFonts w:ascii="宋体" w:hAnsi="宋体" w:cs="宋体"/>
                <w:kern w:val="0"/>
                <w:sz w:val="18"/>
                <w:szCs w:val="18"/>
              </w:rPr>
            </w:pPr>
            <w:r>
              <w:rPr>
                <w:rFonts w:hint="eastAsia" w:ascii="宋体" w:hAnsi="宋体" w:cs="宋体"/>
                <w:kern w:val="0"/>
                <w:sz w:val="18"/>
                <w:szCs w:val="18"/>
              </w:rPr>
              <w:t>（1）抽查和考核时所用标准样品</w:t>
            </w:r>
            <w:r>
              <w:rPr>
                <w:kern w:val="0"/>
                <w:sz w:val="18"/>
                <w:szCs w:val="18"/>
              </w:rPr>
              <w:t>/</w:t>
            </w:r>
            <w:r>
              <w:rPr>
                <w:rFonts w:hint="eastAsia" w:ascii="宋体" w:hAnsi="宋体" w:cs="宋体"/>
                <w:kern w:val="0"/>
                <w:sz w:val="18"/>
                <w:szCs w:val="18"/>
              </w:rPr>
              <w:t>标准物质，应是有证标准样品</w:t>
            </w:r>
            <w:r>
              <w:rPr>
                <w:kern w:val="0"/>
                <w:sz w:val="18"/>
                <w:szCs w:val="18"/>
              </w:rPr>
              <w:t>/</w:t>
            </w:r>
            <w:r>
              <w:rPr>
                <w:rFonts w:hint="eastAsia" w:ascii="宋体" w:hAnsi="宋体" w:cs="宋体"/>
                <w:kern w:val="0"/>
                <w:sz w:val="18"/>
                <w:szCs w:val="18"/>
              </w:rPr>
              <w:t>标准物质。标定仪器或绘制工作曲线用的标准样品</w:t>
            </w:r>
            <w:r>
              <w:rPr>
                <w:kern w:val="0"/>
                <w:sz w:val="18"/>
                <w:szCs w:val="18"/>
              </w:rPr>
              <w:t>/</w:t>
            </w:r>
            <w:r>
              <w:rPr>
                <w:rFonts w:hint="eastAsia" w:ascii="宋体" w:hAnsi="宋体" w:cs="宋体"/>
                <w:kern w:val="0"/>
                <w:sz w:val="18"/>
                <w:szCs w:val="18"/>
              </w:rPr>
              <w:t>标准物质应确保量值准确。</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rPr>
                <w:kern w:val="0"/>
                <w:sz w:val="18"/>
                <w:szCs w:val="18"/>
              </w:rPr>
            </w:pPr>
          </w:p>
        </w:tc>
        <w:tc>
          <w:tcPr>
            <w:tcW w:w="3680" w:type="dxa"/>
            <w:vAlign w:val="center"/>
          </w:tcPr>
          <w:p>
            <w:pPr>
              <w:rPr>
                <w:rFonts w:hint="eastAsia" w:ascii="宋体" w:hAnsi="宋体" w:cs="宋体"/>
                <w:kern w:val="0"/>
                <w:sz w:val="18"/>
                <w:szCs w:val="18"/>
              </w:rPr>
            </w:pPr>
            <w:r>
              <w:rPr>
                <w:rFonts w:hint="eastAsia" w:ascii="宋体" w:hAnsi="宋体" w:cs="宋体"/>
                <w:kern w:val="0"/>
                <w:sz w:val="18"/>
                <w:szCs w:val="18"/>
              </w:rPr>
              <w:t>（2）化学分析试剂应按类别分别存放，剧毒试剂需要安全存放，正在使用的试剂及标准溶液标签内容应齐全。</w:t>
            </w:r>
          </w:p>
        </w:tc>
        <w:tc>
          <w:tcPr>
            <w:tcW w:w="988" w:type="dxa"/>
            <w:vAlign w:val="bottom"/>
          </w:tcPr>
          <w:p>
            <w:pPr>
              <w:jc w:val="left"/>
              <w:rPr>
                <w:rFonts w:hint="eastAsia" w:ascii="宋体" w:hAnsi="宋体" w:cs="宋体"/>
                <w:kern w:val="0"/>
                <w:sz w:val="24"/>
              </w:rPr>
            </w:pPr>
          </w:p>
        </w:tc>
        <w:tc>
          <w:tcPr>
            <w:tcW w:w="2160" w:type="dxa"/>
            <w:vAlign w:val="bottom"/>
          </w:tcPr>
          <w:p>
            <w:pPr>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restart"/>
            <w:vAlign w:val="center"/>
          </w:tcPr>
          <w:p>
            <w:pPr>
              <w:widowControl/>
              <w:jc w:val="center"/>
              <w:rPr>
                <w:kern w:val="0"/>
                <w:sz w:val="18"/>
                <w:szCs w:val="18"/>
              </w:rPr>
            </w:pPr>
            <w:r>
              <w:rPr>
                <w:kern w:val="0"/>
                <w:sz w:val="18"/>
                <w:szCs w:val="18"/>
              </w:rPr>
              <w:t>5</w:t>
            </w:r>
          </w:p>
        </w:tc>
        <w:tc>
          <w:tcPr>
            <w:tcW w:w="10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试验及环境条件</w:t>
            </w:r>
            <w:r>
              <w:rPr>
                <w:rFonts w:hint="eastAsia" w:ascii="宋体" w:hAnsi="宋体" w:cs="宋体"/>
                <w:kern w:val="0"/>
                <w:sz w:val="18"/>
                <w:szCs w:val="18"/>
              </w:rPr>
              <w:br w:type="textWrapping"/>
            </w:r>
            <w:r>
              <w:rPr>
                <w:rFonts w:hint="eastAsia" w:ascii="宋体" w:hAnsi="宋体" w:cs="宋体"/>
                <w:kern w:val="0"/>
                <w:sz w:val="18"/>
                <w:szCs w:val="18"/>
              </w:rPr>
              <w:t>（15分）</w:t>
            </w:r>
          </w:p>
        </w:tc>
        <w:tc>
          <w:tcPr>
            <w:tcW w:w="1460" w:type="dxa"/>
            <w:vMerge w:val="restart"/>
            <w:vAlign w:val="center"/>
          </w:tcPr>
          <w:p>
            <w:pPr>
              <w:widowControl/>
              <w:rPr>
                <w:kern w:val="0"/>
                <w:sz w:val="18"/>
                <w:szCs w:val="18"/>
              </w:rPr>
            </w:pPr>
            <w:r>
              <w:rPr>
                <w:kern w:val="0"/>
                <w:sz w:val="18"/>
                <w:szCs w:val="18"/>
              </w:rPr>
              <w:t>5.1</w:t>
            </w:r>
            <w:r>
              <w:rPr>
                <w:rFonts w:hint="eastAsia" w:ascii="宋体" w:hAnsi="宋体"/>
                <w:kern w:val="0"/>
                <w:sz w:val="18"/>
                <w:szCs w:val="18"/>
              </w:rPr>
              <w:t>试验技术条件</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试验各环节（包括养护）的温度、湿度符合现行标准的规定要求，并有必要的监控设施及记录。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小磨等制样设备及压蒸釜、沸煮箱、快速强度养护箱等应单独放置。</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(3) </w:t>
            </w:r>
            <w:r>
              <w:rPr>
                <w:rFonts w:hint="eastAsia" w:ascii="宋体" w:hAnsi="宋体"/>
                <w:kern w:val="0"/>
                <w:sz w:val="18"/>
                <w:szCs w:val="18"/>
              </w:rPr>
              <w:t>分析用天平、氧弹热量计、氯离子测定仪及高温设备</w:t>
            </w:r>
            <w:r>
              <w:rPr>
                <w:kern w:val="0"/>
                <w:sz w:val="18"/>
                <w:szCs w:val="18"/>
              </w:rPr>
              <w:t>(</w:t>
            </w:r>
            <w:r>
              <w:rPr>
                <w:rFonts w:hint="eastAsia" w:ascii="宋体" w:hAnsi="宋体"/>
                <w:kern w:val="0"/>
                <w:sz w:val="18"/>
                <w:szCs w:val="18"/>
              </w:rPr>
              <w:t>高温炉、烘干箱等</w:t>
            </w:r>
            <w:r>
              <w:rPr>
                <w:kern w:val="0"/>
                <w:sz w:val="18"/>
                <w:szCs w:val="18"/>
              </w:rPr>
              <w:t>)</w:t>
            </w:r>
            <w:r>
              <w:rPr>
                <w:rFonts w:hint="eastAsia" w:ascii="宋体" w:hAnsi="宋体"/>
                <w:kern w:val="0"/>
                <w:sz w:val="18"/>
                <w:szCs w:val="18"/>
              </w:rPr>
              <w:t>要与分析试验室隔开。</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(4) </w:t>
            </w:r>
            <w:r>
              <w:rPr>
                <w:rFonts w:hint="eastAsia" w:ascii="宋体" w:hAnsi="宋体"/>
                <w:kern w:val="0"/>
                <w:sz w:val="18"/>
                <w:szCs w:val="18"/>
              </w:rPr>
              <w:t>有停电、停水、防火等应急设施或措施，以保证检验质量。</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5.2</w:t>
            </w:r>
            <w:r>
              <w:rPr>
                <w:rFonts w:hint="eastAsia" w:ascii="宋体" w:hAnsi="宋体"/>
                <w:kern w:val="0"/>
                <w:sz w:val="18"/>
                <w:szCs w:val="18"/>
              </w:rPr>
              <w:t>环境条件</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化验室通风、采光、照明良好，仪器设备、管道、电气线路布局合理，便于安全操作。</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化验室清洁整齐，不存放与检验无关的物品。</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(3) </w:t>
            </w:r>
            <w:r>
              <w:rPr>
                <w:rFonts w:hint="eastAsia" w:ascii="宋体" w:hAnsi="宋体"/>
                <w:kern w:val="0"/>
                <w:sz w:val="18"/>
                <w:szCs w:val="18"/>
              </w:rPr>
              <w:t>化验室内外环境的粉尘、烟雾、振动、噪声、电磁辐射等均不得影响检验工作。</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(4) </w:t>
            </w:r>
            <w:r>
              <w:rPr>
                <w:rFonts w:hint="eastAsia" w:ascii="宋体" w:hAnsi="宋体"/>
                <w:kern w:val="0"/>
                <w:sz w:val="18"/>
                <w:szCs w:val="18"/>
              </w:rPr>
              <w:t>分析室设有通风柜（罩）。</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(5) </w:t>
            </w:r>
            <w:r>
              <w:rPr>
                <w:rFonts w:hint="eastAsia" w:ascii="宋体" w:hAnsi="宋体"/>
                <w:kern w:val="0"/>
                <w:sz w:val="18"/>
                <w:szCs w:val="18"/>
              </w:rPr>
              <w:t>应有安全作业、处置有毒有害物质的设施和措施。</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40" w:type="dxa"/>
            <w:vMerge w:val="restart"/>
            <w:vAlign w:val="center"/>
          </w:tcPr>
          <w:p>
            <w:pPr>
              <w:widowControl/>
              <w:jc w:val="center"/>
              <w:rPr>
                <w:kern w:val="0"/>
                <w:sz w:val="18"/>
                <w:szCs w:val="18"/>
              </w:rPr>
            </w:pPr>
            <w:r>
              <w:rPr>
                <w:kern w:val="0"/>
                <w:sz w:val="18"/>
                <w:szCs w:val="18"/>
              </w:rPr>
              <w:t>6</w:t>
            </w:r>
          </w:p>
        </w:tc>
        <w:tc>
          <w:tcPr>
            <w:tcW w:w="10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检验工作</w:t>
            </w:r>
            <w:r>
              <w:rPr>
                <w:rFonts w:hint="eastAsia" w:ascii="宋体" w:hAnsi="宋体" w:cs="宋体"/>
                <w:kern w:val="0"/>
                <w:sz w:val="18"/>
                <w:szCs w:val="18"/>
              </w:rPr>
              <w:br w:type="textWrapping"/>
            </w:r>
            <w:r>
              <w:rPr>
                <w:rFonts w:hint="eastAsia" w:ascii="宋体" w:hAnsi="宋体" w:cs="宋体"/>
                <w:kern w:val="0"/>
                <w:sz w:val="18"/>
                <w:szCs w:val="18"/>
              </w:rPr>
              <w:t>（25分）</w:t>
            </w:r>
          </w:p>
        </w:tc>
        <w:tc>
          <w:tcPr>
            <w:tcW w:w="1460" w:type="dxa"/>
            <w:vAlign w:val="center"/>
          </w:tcPr>
          <w:p>
            <w:pPr>
              <w:widowControl/>
              <w:rPr>
                <w:kern w:val="0"/>
                <w:sz w:val="18"/>
                <w:szCs w:val="18"/>
              </w:rPr>
            </w:pPr>
            <w:r>
              <w:rPr>
                <w:kern w:val="0"/>
                <w:sz w:val="18"/>
                <w:szCs w:val="18"/>
              </w:rPr>
              <w:t>6.1</w:t>
            </w:r>
            <w:r>
              <w:rPr>
                <w:rFonts w:hint="eastAsia" w:ascii="宋体" w:hAnsi="宋体"/>
                <w:kern w:val="0"/>
                <w:sz w:val="18"/>
                <w:szCs w:val="18"/>
              </w:rPr>
              <w:t>检测能力</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现行标准和本标准规定的控制项目，均能按要求检测。型式检验中的特性指标允许分包给有条件的实验室。</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Align w:val="center"/>
          </w:tcPr>
          <w:p>
            <w:pPr>
              <w:widowControl/>
              <w:rPr>
                <w:kern w:val="0"/>
                <w:sz w:val="18"/>
                <w:szCs w:val="18"/>
              </w:rPr>
            </w:pPr>
            <w:r>
              <w:rPr>
                <w:kern w:val="0"/>
                <w:sz w:val="18"/>
                <w:szCs w:val="18"/>
              </w:rPr>
              <w:t>6.2</w:t>
            </w:r>
            <w:r>
              <w:rPr>
                <w:rFonts w:hint="eastAsia" w:ascii="宋体" w:hAnsi="宋体"/>
                <w:kern w:val="0"/>
                <w:sz w:val="18"/>
                <w:szCs w:val="18"/>
              </w:rPr>
              <w:t>检测项目</w:t>
            </w: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对标准规定的产品各项质量指标及本标准规定的过程质量控制项目要做到全项检测、无漏项、无漏检。</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6.3</w:t>
            </w:r>
            <w:r>
              <w:rPr>
                <w:rFonts w:hint="eastAsia" w:ascii="宋体" w:hAnsi="宋体"/>
                <w:kern w:val="0"/>
                <w:sz w:val="18"/>
                <w:szCs w:val="18"/>
              </w:rPr>
              <w:t>检测方法</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与企业生产产品有关的标准、规定等技术文件应齐全。</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用于质量检验、质量控制的技术标准应现行有效。</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(3) </w:t>
            </w:r>
            <w:r>
              <w:rPr>
                <w:rFonts w:hint="eastAsia" w:ascii="宋体" w:hAnsi="宋体"/>
                <w:kern w:val="0"/>
                <w:sz w:val="18"/>
                <w:szCs w:val="18"/>
              </w:rPr>
              <w:t>当技术标准所规定的检验方法操作性不强时，应根据有关标准、规定详细的作业指导书。</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6.4</w:t>
            </w:r>
            <w:r>
              <w:rPr>
                <w:rFonts w:hint="eastAsia" w:ascii="宋体" w:hAnsi="宋体"/>
                <w:kern w:val="0"/>
                <w:sz w:val="18"/>
                <w:szCs w:val="18"/>
              </w:rPr>
              <w:t>检验质量</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按附录</w:t>
            </w:r>
            <w:r>
              <w:rPr>
                <w:kern w:val="0"/>
                <w:sz w:val="18"/>
                <w:szCs w:val="18"/>
              </w:rPr>
              <w:t>C</w:t>
            </w:r>
            <w:r>
              <w:rPr>
                <w:rFonts w:hint="eastAsia" w:ascii="宋体" w:hAnsi="宋体"/>
                <w:kern w:val="0"/>
                <w:sz w:val="18"/>
                <w:szCs w:val="18"/>
              </w:rPr>
              <w:t>规定按时送水泥样与指定的质检机构进行对比检验。</w:t>
            </w:r>
            <w:r>
              <w:rPr>
                <w:kern w:val="0"/>
                <w:sz w:val="18"/>
                <w:szCs w:val="18"/>
              </w:rPr>
              <w:t>12</w:t>
            </w:r>
            <w:r>
              <w:rPr>
                <w:rFonts w:hint="eastAsia" w:ascii="宋体" w:hAnsi="宋体"/>
                <w:kern w:val="0"/>
                <w:sz w:val="18"/>
                <w:szCs w:val="18"/>
              </w:rPr>
              <w:t>个月（新建厂</w:t>
            </w:r>
            <w:r>
              <w:rPr>
                <w:kern w:val="0"/>
                <w:sz w:val="18"/>
                <w:szCs w:val="18"/>
              </w:rPr>
              <w:t>6</w:t>
            </w:r>
            <w:r>
              <w:rPr>
                <w:rFonts w:hint="eastAsia" w:ascii="宋体" w:hAnsi="宋体"/>
                <w:kern w:val="0"/>
                <w:sz w:val="18"/>
                <w:szCs w:val="18"/>
              </w:rPr>
              <w:t>个月）综合对比合格率不小于</w:t>
            </w:r>
            <w:r>
              <w:rPr>
                <w:kern w:val="0"/>
                <w:sz w:val="18"/>
                <w:szCs w:val="18"/>
              </w:rPr>
              <w:t>80%</w:t>
            </w:r>
            <w:r>
              <w:rPr>
                <w:rFonts w:hint="eastAsia" w:ascii="宋体" w:hAnsi="宋体"/>
                <w:kern w:val="0"/>
                <w:sz w:val="18"/>
                <w:szCs w:val="18"/>
              </w:rPr>
              <w:t>，其中强度对比合格率不小于</w:t>
            </w:r>
            <w:r>
              <w:rPr>
                <w:kern w:val="0"/>
                <w:sz w:val="18"/>
                <w:szCs w:val="18"/>
              </w:rPr>
              <w:t>90%</w:t>
            </w:r>
            <w:r>
              <w:rPr>
                <w:rFonts w:hint="eastAsia" w:ascii="宋体" w:hAnsi="宋体"/>
                <w:kern w:val="0"/>
                <w:sz w:val="18"/>
                <w:szCs w:val="18"/>
              </w:rPr>
              <w:t>。</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按本标准要求定期进行内部密码抽查。</w:t>
            </w:r>
            <w:r>
              <w:rPr>
                <w:kern w:val="0"/>
                <w:sz w:val="18"/>
                <w:szCs w:val="18"/>
              </w:rPr>
              <w:t>12</w:t>
            </w:r>
            <w:r>
              <w:rPr>
                <w:rFonts w:hint="eastAsia" w:ascii="宋体" w:hAnsi="宋体"/>
                <w:kern w:val="0"/>
                <w:sz w:val="18"/>
                <w:szCs w:val="18"/>
              </w:rPr>
              <w:t>个月（新建厂</w:t>
            </w:r>
            <w:r>
              <w:rPr>
                <w:kern w:val="0"/>
                <w:sz w:val="18"/>
                <w:szCs w:val="18"/>
              </w:rPr>
              <w:t>6</w:t>
            </w:r>
            <w:r>
              <w:rPr>
                <w:rFonts w:hint="eastAsia" w:ascii="宋体" w:hAnsi="宋体"/>
                <w:kern w:val="0"/>
                <w:sz w:val="18"/>
                <w:szCs w:val="18"/>
              </w:rPr>
              <w:t>个月）抽查合格率不小于</w:t>
            </w:r>
            <w:r>
              <w:rPr>
                <w:kern w:val="0"/>
                <w:sz w:val="18"/>
                <w:szCs w:val="18"/>
              </w:rPr>
              <w:t>90%</w:t>
            </w:r>
            <w:r>
              <w:rPr>
                <w:rFonts w:hint="eastAsia" w:ascii="宋体" w:hAnsi="宋体"/>
                <w:kern w:val="0"/>
                <w:sz w:val="18"/>
                <w:szCs w:val="18"/>
              </w:rPr>
              <w:t>。</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(3) </w:t>
            </w:r>
            <w:r>
              <w:rPr>
                <w:rFonts w:hint="eastAsia" w:ascii="宋体" w:hAnsi="宋体"/>
                <w:kern w:val="0"/>
                <w:sz w:val="18"/>
                <w:szCs w:val="18"/>
              </w:rPr>
              <w:t>按本标准要求参加国家或省级建材质检机构组织的物理检验与化学分析大对比，其最近一次对比中物理检验试验允许误差项不得多于</w:t>
            </w:r>
            <w:r>
              <w:rPr>
                <w:kern w:val="0"/>
                <w:sz w:val="18"/>
                <w:szCs w:val="18"/>
              </w:rPr>
              <w:t>30%</w:t>
            </w:r>
            <w:r>
              <w:rPr>
                <w:rFonts w:hint="eastAsia" w:ascii="宋体" w:hAnsi="宋体"/>
                <w:kern w:val="0"/>
                <w:sz w:val="18"/>
                <w:szCs w:val="18"/>
              </w:rPr>
              <w:t>，化学分析试验允许误差项不得多于</w:t>
            </w:r>
            <w:r>
              <w:rPr>
                <w:kern w:val="0"/>
                <w:sz w:val="18"/>
                <w:szCs w:val="18"/>
              </w:rPr>
              <w:t>20%</w:t>
            </w:r>
            <w:r>
              <w:rPr>
                <w:rFonts w:hint="eastAsia" w:ascii="宋体" w:hAnsi="宋体"/>
                <w:kern w:val="0"/>
                <w:sz w:val="18"/>
                <w:szCs w:val="18"/>
              </w:rPr>
              <w:t>。</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(4) </w:t>
            </w:r>
            <w:r>
              <w:rPr>
                <w:rFonts w:hint="eastAsia" w:ascii="宋体" w:hAnsi="宋体"/>
                <w:kern w:val="0"/>
                <w:sz w:val="18"/>
                <w:szCs w:val="18"/>
              </w:rPr>
              <w:t>应对内部抽查和大对比的数据进行分析，当发现超差时应采取措施予以纠正。</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6.5</w:t>
            </w:r>
            <w:r>
              <w:rPr>
                <w:rFonts w:hint="eastAsia" w:ascii="宋体" w:hAnsi="宋体"/>
                <w:kern w:val="0"/>
                <w:sz w:val="18"/>
                <w:szCs w:val="18"/>
              </w:rPr>
              <w:t>原始记录、台帐、报告、报表</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每一个检验岗位都有原始记录。原始记录、台帐、检验报告有统一格式，设计合理、信息量充分。</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各类原燃材料、半成品、成品建立分类台帐。</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(3) </w:t>
            </w:r>
            <w:r>
              <w:rPr>
                <w:rFonts w:hint="eastAsia" w:ascii="宋体" w:hAnsi="宋体"/>
                <w:kern w:val="0"/>
                <w:sz w:val="18"/>
                <w:szCs w:val="18"/>
              </w:rPr>
              <w:t>出厂检验报告需有化验室负责人或其授权签字人签字。</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(4) </w:t>
            </w:r>
            <w:r>
              <w:rPr>
                <w:rFonts w:hint="eastAsia" w:ascii="宋体" w:hAnsi="宋体"/>
                <w:kern w:val="0"/>
                <w:sz w:val="18"/>
                <w:szCs w:val="18"/>
              </w:rPr>
              <w:t>各类原始记录、台帐及出厂检验报告、报表如实正确填写。原始记录、台帐的更改按规定进行。</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(5) </w:t>
            </w:r>
            <w:r>
              <w:rPr>
                <w:rFonts w:hint="eastAsia" w:ascii="宋体" w:hAnsi="宋体"/>
                <w:kern w:val="0"/>
                <w:sz w:val="18"/>
                <w:szCs w:val="18"/>
              </w:rPr>
              <w:t>原始记录与各分类台帐、报表按期装订成册，专门保管，期限三年，其中出厂水泥（熟料）台帐按期存放，长期保存。</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6.6</w:t>
            </w:r>
            <w:r>
              <w:rPr>
                <w:rFonts w:hint="eastAsia" w:ascii="宋体" w:hAnsi="宋体"/>
                <w:kern w:val="0"/>
                <w:sz w:val="18"/>
                <w:szCs w:val="18"/>
              </w:rPr>
              <w:t>样品管理</w:t>
            </w:r>
          </w:p>
        </w:tc>
        <w:tc>
          <w:tcPr>
            <w:tcW w:w="3680" w:type="dxa"/>
            <w:vAlign w:val="center"/>
          </w:tcPr>
          <w:p>
            <w:pPr>
              <w:widowControl/>
              <w:rPr>
                <w:rFonts w:hint="eastAsia"/>
                <w:kern w:val="0"/>
                <w:sz w:val="18"/>
                <w:szCs w:val="18"/>
              </w:rPr>
            </w:pPr>
            <w:r>
              <w:rPr>
                <w:kern w:val="0"/>
                <w:sz w:val="18"/>
                <w:szCs w:val="18"/>
              </w:rPr>
              <w:t>(1</w:t>
            </w:r>
            <w:r>
              <w:rPr>
                <w:rFonts w:hint="eastAsia" w:ascii="宋体" w:hAnsi="宋体"/>
                <w:kern w:val="0"/>
                <w:sz w:val="18"/>
                <w:szCs w:val="18"/>
              </w:rPr>
              <w:t>）出厂水泥封存样品有能满足贮存要求的单独样品室。各检测室设有相应的样品贮存设施，样品摆放整齐。</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(2</w:t>
            </w:r>
            <w:r>
              <w:rPr>
                <w:rFonts w:hint="eastAsia" w:ascii="宋体" w:hAnsi="宋体"/>
                <w:kern w:val="0"/>
                <w:sz w:val="18"/>
                <w:szCs w:val="18"/>
              </w:rPr>
              <w:t>）样品贮存及出厂水泥样品的封样、标识、保管有专人负责。</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(3</w:t>
            </w:r>
            <w:r>
              <w:rPr>
                <w:rFonts w:hint="eastAsia" w:ascii="宋体" w:hAnsi="宋体"/>
                <w:kern w:val="0"/>
                <w:sz w:val="18"/>
                <w:szCs w:val="18"/>
              </w:rPr>
              <w:t>）样品有明显标识。出厂水泥样品的封存符合要求，并有完整的封存样品记录。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640" w:type="dxa"/>
            <w:vMerge w:val="restart"/>
            <w:vAlign w:val="center"/>
          </w:tcPr>
          <w:p>
            <w:pPr>
              <w:widowControl/>
              <w:jc w:val="center"/>
              <w:rPr>
                <w:kern w:val="0"/>
                <w:sz w:val="18"/>
                <w:szCs w:val="18"/>
              </w:rPr>
            </w:pPr>
            <w:r>
              <w:rPr>
                <w:kern w:val="0"/>
                <w:sz w:val="18"/>
                <w:szCs w:val="18"/>
              </w:rPr>
              <w:t>7</w:t>
            </w:r>
          </w:p>
        </w:tc>
        <w:tc>
          <w:tcPr>
            <w:tcW w:w="10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质量控制</w:t>
            </w:r>
            <w:r>
              <w:rPr>
                <w:rFonts w:hint="eastAsia" w:ascii="宋体" w:hAnsi="宋体" w:cs="宋体"/>
                <w:kern w:val="0"/>
                <w:sz w:val="18"/>
                <w:szCs w:val="18"/>
              </w:rPr>
              <w:br w:type="textWrapping"/>
            </w:r>
            <w:r>
              <w:rPr>
                <w:rFonts w:hint="eastAsia" w:ascii="宋体" w:hAnsi="宋体" w:cs="宋体"/>
                <w:kern w:val="0"/>
                <w:sz w:val="18"/>
                <w:szCs w:val="18"/>
              </w:rPr>
              <w:t>（25分）</w:t>
            </w:r>
          </w:p>
        </w:tc>
        <w:tc>
          <w:tcPr>
            <w:tcW w:w="1460" w:type="dxa"/>
            <w:vMerge w:val="restart"/>
            <w:vAlign w:val="center"/>
          </w:tcPr>
          <w:p>
            <w:pPr>
              <w:widowControl/>
              <w:rPr>
                <w:kern w:val="0"/>
                <w:sz w:val="18"/>
                <w:szCs w:val="18"/>
              </w:rPr>
            </w:pPr>
            <w:r>
              <w:rPr>
                <w:kern w:val="0"/>
                <w:sz w:val="18"/>
                <w:szCs w:val="18"/>
              </w:rPr>
              <w:t>7.1</w:t>
            </w:r>
            <w:r>
              <w:rPr>
                <w:rFonts w:hint="eastAsia" w:ascii="宋体" w:hAnsi="宋体"/>
                <w:kern w:val="0"/>
                <w:sz w:val="18"/>
                <w:szCs w:val="18"/>
              </w:rPr>
              <w:t>原燃材料质量控制</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化验室应参与原燃材料采购技术标准的制定，并监督、检查实施情况，应参与对供方的评价和重新评价，并有相应的记录。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进厂原燃材料应按质分别存放，化验室对其品种、产地、进厂日期、检验状态进行标识，并按规定取样检验，根据检验结果确定使用方案。</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ascii="宋体" w:hAnsi="宋体" w:cs="宋体"/>
                <w:kern w:val="0"/>
                <w:sz w:val="18"/>
                <w:szCs w:val="18"/>
              </w:rPr>
            </w:pPr>
            <w:r>
              <w:rPr>
                <w:rFonts w:hint="eastAsia" w:ascii="宋体" w:hAnsi="宋体" w:cs="宋体"/>
                <w:kern w:val="0"/>
                <w:sz w:val="18"/>
                <w:szCs w:val="18"/>
              </w:rPr>
              <w:t>(3)原燃材料初次使用时，应检验放射性，确认符合相关的标准要求后方可使用。</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(4) </w:t>
            </w:r>
            <w:r>
              <w:rPr>
                <w:rFonts w:hint="eastAsia" w:ascii="宋体" w:hAnsi="宋体"/>
                <w:kern w:val="0"/>
                <w:sz w:val="18"/>
                <w:szCs w:val="18"/>
              </w:rPr>
              <w:t>对企业初次使用的混合材、水泥助磨剂、石膏、工业副产石膏等，化验室应按照附录</w:t>
            </w:r>
            <w:r>
              <w:rPr>
                <w:kern w:val="0"/>
                <w:sz w:val="18"/>
                <w:szCs w:val="18"/>
              </w:rPr>
              <w:t>E</w:t>
            </w:r>
            <w:r>
              <w:rPr>
                <w:rFonts w:hint="eastAsia" w:ascii="宋体" w:hAnsi="宋体"/>
                <w:kern w:val="0"/>
                <w:sz w:val="18"/>
                <w:szCs w:val="18"/>
              </w:rPr>
              <w:t>进行检验，确认其符合相关的标准要求后再使用，相关记录应予保存。</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(5) </w:t>
            </w:r>
            <w:r>
              <w:rPr>
                <w:rFonts w:hint="eastAsia" w:ascii="宋体" w:hAnsi="宋体"/>
                <w:kern w:val="0"/>
                <w:sz w:val="18"/>
                <w:szCs w:val="18"/>
              </w:rPr>
              <w:t>有矿山的企业，化验室应参与矿山开采计划的制定，并及时取样检验，确定矿石进厂搭配比例。</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7.2</w:t>
            </w:r>
            <w:r>
              <w:rPr>
                <w:rFonts w:hint="eastAsia" w:ascii="宋体" w:hAnsi="宋体"/>
                <w:kern w:val="0"/>
                <w:sz w:val="18"/>
                <w:szCs w:val="18"/>
              </w:rPr>
              <w:t>半成品质量控制</w:t>
            </w:r>
          </w:p>
        </w:tc>
        <w:tc>
          <w:tcPr>
            <w:tcW w:w="3680" w:type="dxa"/>
            <w:vAlign w:val="center"/>
          </w:tcPr>
          <w:p>
            <w:pPr>
              <w:widowControl/>
              <w:rPr>
                <w:kern w:val="0"/>
                <w:sz w:val="18"/>
                <w:szCs w:val="18"/>
              </w:rPr>
            </w:pPr>
            <w:r>
              <w:rPr>
                <w:kern w:val="0"/>
                <w:sz w:val="18"/>
                <w:szCs w:val="18"/>
              </w:rPr>
              <w:t xml:space="preserve">(1) </w:t>
            </w:r>
            <w:r>
              <w:rPr>
                <w:rFonts w:hint="eastAsia" w:ascii="宋体" w:hAnsi="宋体"/>
                <w:kern w:val="0"/>
                <w:sz w:val="18"/>
                <w:szCs w:val="18"/>
              </w:rPr>
              <w:t>化验室应会同有关部门按照附录</w:t>
            </w:r>
            <w:r>
              <w:rPr>
                <w:kern w:val="0"/>
                <w:sz w:val="18"/>
                <w:szCs w:val="18"/>
              </w:rPr>
              <w:t>E</w:t>
            </w:r>
            <w:r>
              <w:rPr>
                <w:rFonts w:hint="eastAsia" w:ascii="宋体" w:hAnsi="宋体"/>
                <w:kern w:val="0"/>
                <w:sz w:val="18"/>
                <w:szCs w:val="18"/>
              </w:rPr>
              <w:t>，确定过程质量控制点，制定过程质量内部控制指标和其他重要的质量控制方案，并监督检查实施情况。</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(2) </w:t>
            </w:r>
            <w:r>
              <w:rPr>
                <w:rFonts w:hint="eastAsia" w:ascii="宋体" w:hAnsi="宋体"/>
                <w:kern w:val="0"/>
                <w:sz w:val="18"/>
                <w:szCs w:val="18"/>
              </w:rPr>
              <w:t>化验室应根据配料方案及生料成分波动情况及时调整生料的控制参数，确定出磨生料的出入库号，并监督检查实施情况。出磨生料不得直接入窑。</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(3) </w:t>
            </w:r>
            <w:r>
              <w:rPr>
                <w:rFonts w:hint="eastAsia" w:ascii="宋体" w:hAnsi="宋体"/>
                <w:kern w:val="0"/>
                <w:sz w:val="18"/>
                <w:szCs w:val="18"/>
              </w:rPr>
              <w:t>化验室应根据熟料质量指定存放储库（部位），并下达不同熟料搭配使用的配比通知。</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(4) </w:t>
            </w:r>
            <w:r>
              <w:rPr>
                <w:rFonts w:hint="eastAsia" w:ascii="宋体" w:hAnsi="宋体"/>
                <w:kern w:val="0"/>
                <w:sz w:val="18"/>
                <w:szCs w:val="18"/>
              </w:rPr>
              <w:t>化验室应根据熟料、石膏和各种混合材的质量，按生产计划的品种</w:t>
            </w:r>
            <w:r>
              <w:rPr>
                <w:kern w:val="0"/>
                <w:sz w:val="18"/>
                <w:szCs w:val="18"/>
              </w:rPr>
              <w:t xml:space="preserve"> </w:t>
            </w:r>
            <w:r>
              <w:rPr>
                <w:rFonts w:hint="eastAsia" w:ascii="宋体" w:hAnsi="宋体"/>
                <w:kern w:val="0"/>
                <w:sz w:val="18"/>
                <w:szCs w:val="18"/>
              </w:rPr>
              <w:t>、强度等级等下达书面水泥配比通知，并监督实施。</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(5) </w:t>
            </w:r>
            <w:r>
              <w:rPr>
                <w:rFonts w:hint="eastAsia" w:ascii="宋体" w:hAnsi="宋体"/>
                <w:kern w:val="0"/>
                <w:sz w:val="18"/>
                <w:szCs w:val="18"/>
              </w:rPr>
              <w:t>化验室应根据生产水泥的质量状况，正确、及时下达入库、倒库、出库、清库等通知。应避免上入下出或无均化功能的单库水泥出厂。</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(6) </w:t>
            </w:r>
            <w:r>
              <w:rPr>
                <w:rFonts w:hint="eastAsia" w:ascii="宋体" w:hAnsi="宋体"/>
                <w:kern w:val="0"/>
                <w:sz w:val="18"/>
                <w:szCs w:val="18"/>
              </w:rPr>
              <w:t>对过程质量事故，化验室应及时通知相关部门，协助制定纠正措施，并跟踪验证。</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(7) </w:t>
            </w:r>
            <w:r>
              <w:rPr>
                <w:rFonts w:hint="eastAsia" w:ascii="宋体" w:hAnsi="宋体"/>
                <w:kern w:val="0"/>
                <w:sz w:val="18"/>
                <w:szCs w:val="18"/>
              </w:rPr>
              <w:t>化验室应将过程质量控制点的检测结果及时通知相关的人员、部门。</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restart"/>
            <w:vAlign w:val="center"/>
          </w:tcPr>
          <w:p>
            <w:pPr>
              <w:widowControl/>
              <w:rPr>
                <w:kern w:val="0"/>
                <w:sz w:val="18"/>
                <w:szCs w:val="18"/>
              </w:rPr>
            </w:pPr>
            <w:r>
              <w:rPr>
                <w:kern w:val="0"/>
                <w:sz w:val="18"/>
                <w:szCs w:val="18"/>
              </w:rPr>
              <w:t>7.3</w:t>
            </w:r>
            <w:r>
              <w:rPr>
                <w:rFonts w:hint="eastAsia" w:ascii="宋体" w:hAnsi="宋体"/>
                <w:kern w:val="0"/>
                <w:sz w:val="18"/>
                <w:szCs w:val="18"/>
              </w:rPr>
              <w:t>出厂水泥（熟料）质量控制</w:t>
            </w:r>
          </w:p>
        </w:tc>
        <w:tc>
          <w:tcPr>
            <w:tcW w:w="3680" w:type="dxa"/>
            <w:vAlign w:val="center"/>
          </w:tcPr>
          <w:p>
            <w:pPr>
              <w:widowControl/>
              <w:rPr>
                <w:rFonts w:hint="eastAsia"/>
                <w:kern w:val="0"/>
                <w:sz w:val="18"/>
                <w:szCs w:val="18"/>
              </w:rPr>
            </w:pPr>
            <w:r>
              <w:rPr>
                <w:kern w:val="0"/>
                <w:sz w:val="18"/>
                <w:szCs w:val="18"/>
              </w:rPr>
              <w:t xml:space="preserve">(1) </w:t>
            </w:r>
            <w:r>
              <w:rPr>
                <w:rFonts w:hint="eastAsia" w:ascii="宋体" w:hAnsi="宋体"/>
                <w:kern w:val="0"/>
                <w:sz w:val="18"/>
                <w:szCs w:val="18"/>
              </w:rPr>
              <w:t>化验室应有水泥出厂的决定权。化验室应配备专业人员负责出厂水泥的质量管理。</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(2) </w:t>
            </w:r>
            <w:r>
              <w:rPr>
                <w:rFonts w:hint="eastAsia" w:ascii="宋体" w:hAnsi="宋体"/>
                <w:kern w:val="0"/>
                <w:sz w:val="18"/>
                <w:szCs w:val="18"/>
              </w:rPr>
              <w:t>化验室应有适应本企业的出厂水泥（熟料）质量控制指标和确认程序，确保出厂水泥（熟料）的质量。</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kern w:val="0"/>
                <w:sz w:val="18"/>
                <w:szCs w:val="18"/>
              </w:rPr>
            </w:pPr>
            <w:r>
              <w:rPr>
                <w:kern w:val="0"/>
                <w:sz w:val="18"/>
                <w:szCs w:val="18"/>
              </w:rPr>
              <w:t xml:space="preserve">(3) </w:t>
            </w:r>
            <w:r>
              <w:rPr>
                <w:rFonts w:hint="eastAsia" w:ascii="宋体" w:hAnsi="宋体"/>
                <w:kern w:val="0"/>
                <w:sz w:val="18"/>
                <w:szCs w:val="18"/>
              </w:rPr>
              <w:t>化验室应下达书面包装（散装）通知，内容包括：水泥品种、强度等级、编号、包装日期、数量、水泥库号、存放位置等，并严格执行产品标准对编号数量规定。</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(4) </w:t>
            </w:r>
            <w:r>
              <w:rPr>
                <w:rFonts w:hint="eastAsia" w:ascii="宋体" w:hAnsi="宋体"/>
                <w:kern w:val="0"/>
                <w:sz w:val="18"/>
                <w:szCs w:val="18"/>
              </w:rPr>
              <w:t>化验室应按编号对袋装水泥包装质量进行抽查，并有记录。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(5) </w:t>
            </w:r>
            <w:r>
              <w:rPr>
                <w:rFonts w:hint="eastAsia" w:ascii="宋体" w:hAnsi="宋体"/>
                <w:kern w:val="0"/>
                <w:sz w:val="18"/>
                <w:szCs w:val="18"/>
              </w:rPr>
              <w:t>化验室应按产品标准取样检验，在确认出厂水泥各项质量指标合格后方可下达水泥出厂通知单，并按产品标准留样封存。</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(6) </w:t>
            </w:r>
            <w:r>
              <w:rPr>
                <w:rFonts w:hint="eastAsia" w:ascii="宋体" w:hAnsi="宋体"/>
                <w:kern w:val="0"/>
                <w:sz w:val="18"/>
                <w:szCs w:val="18"/>
              </w:rPr>
              <w:t>成品在检验合格后存放一个月以后的袋装水泥，化验室应发出停止该批水泥出厂通知，并现场标识。经重新取样检验，确认符合标准规定后方能重新签发水泥出厂通知单。</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40" w:type="dxa"/>
            <w:vMerge w:val="continue"/>
            <w:vAlign w:val="center"/>
          </w:tcPr>
          <w:p>
            <w:pPr>
              <w:widowControl/>
              <w:jc w:val="left"/>
              <w:rPr>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460" w:type="dxa"/>
            <w:vMerge w:val="continue"/>
            <w:vAlign w:val="center"/>
          </w:tcPr>
          <w:p>
            <w:pPr>
              <w:widowControl/>
              <w:jc w:val="left"/>
              <w:rPr>
                <w:kern w:val="0"/>
                <w:sz w:val="18"/>
                <w:szCs w:val="18"/>
              </w:rPr>
            </w:pPr>
          </w:p>
        </w:tc>
        <w:tc>
          <w:tcPr>
            <w:tcW w:w="3680" w:type="dxa"/>
            <w:vAlign w:val="center"/>
          </w:tcPr>
          <w:p>
            <w:pPr>
              <w:widowControl/>
              <w:rPr>
                <w:rFonts w:hint="eastAsia"/>
                <w:kern w:val="0"/>
                <w:sz w:val="18"/>
                <w:szCs w:val="18"/>
              </w:rPr>
            </w:pPr>
            <w:r>
              <w:rPr>
                <w:kern w:val="0"/>
                <w:sz w:val="18"/>
                <w:szCs w:val="18"/>
              </w:rPr>
              <w:t xml:space="preserve">(7) </w:t>
            </w:r>
            <w:r>
              <w:rPr>
                <w:rFonts w:hint="eastAsia" w:ascii="宋体" w:hAnsi="宋体"/>
                <w:kern w:val="0"/>
                <w:sz w:val="18"/>
                <w:szCs w:val="18"/>
              </w:rPr>
              <w:t>当用户需要时，化验室及时提供检验报告。</w:t>
            </w:r>
          </w:p>
        </w:tc>
        <w:tc>
          <w:tcPr>
            <w:tcW w:w="988" w:type="dxa"/>
            <w:vAlign w:val="bottom"/>
          </w:tcPr>
          <w:p>
            <w:pPr>
              <w:widowControl/>
              <w:jc w:val="left"/>
              <w:rPr>
                <w:rFonts w:ascii="宋体" w:hAnsi="宋体" w:cs="宋体"/>
                <w:kern w:val="0"/>
                <w:sz w:val="24"/>
              </w:rPr>
            </w:pPr>
            <w:r>
              <w:rPr>
                <w:rFonts w:hint="eastAsia" w:ascii="宋体" w:hAnsi="宋体" w:cs="宋体"/>
                <w:kern w:val="0"/>
                <w:sz w:val="24"/>
              </w:rPr>
              <w:t>　</w:t>
            </w:r>
          </w:p>
        </w:tc>
        <w:tc>
          <w:tcPr>
            <w:tcW w:w="2160" w:type="dxa"/>
            <w:vAlign w:val="bottom"/>
          </w:tcPr>
          <w:p>
            <w:pPr>
              <w:widowControl/>
              <w:jc w:val="left"/>
              <w:rPr>
                <w:rFonts w:ascii="宋体" w:hAnsi="宋体" w:cs="宋体"/>
                <w:kern w:val="0"/>
                <w:sz w:val="24"/>
              </w:rPr>
            </w:pPr>
            <w:r>
              <w:rPr>
                <w:rFonts w:hint="eastAsia" w:ascii="宋体" w:hAnsi="宋体" w:cs="宋体"/>
                <w:kern w:val="0"/>
                <w:sz w:val="24"/>
              </w:rPr>
              <w:t>　</w:t>
            </w:r>
          </w:p>
        </w:tc>
      </w:tr>
    </w:tbl>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ascii="黑体" w:hAnsi="宋体" w:eastAsia="黑体"/>
          <w:sz w:val="32"/>
          <w:szCs w:val="32"/>
        </w:rPr>
      </w:pPr>
      <w:r>
        <w:rPr>
          <w:rFonts w:hint="eastAsia" w:ascii="黑体" w:hAnsi="宋体" w:eastAsia="黑体"/>
          <w:sz w:val="32"/>
          <w:szCs w:val="32"/>
        </w:rPr>
        <w:t>现场抽查项目考核汇总表</w:t>
      </w:r>
    </w:p>
    <w:p>
      <w:pPr>
        <w:jc w:val="center"/>
        <w:rPr>
          <w:rFonts w:ascii="黑体" w:hAnsi="宋体" w:eastAsia="黑体"/>
          <w:sz w:val="32"/>
          <w:szCs w:val="32"/>
        </w:rPr>
      </w:pPr>
    </w:p>
    <w:p>
      <w:pPr>
        <w:rPr>
          <w:rFonts w:ascii="仿宋_GB2312" w:hAnsi="仿宋" w:eastAsia="仿宋_GB2312"/>
          <w:sz w:val="28"/>
          <w:szCs w:val="28"/>
        </w:rPr>
      </w:pPr>
      <w:r>
        <w:rPr>
          <w:rFonts w:hint="eastAsia" w:ascii="宋体" w:hAnsi="宋体" w:cs="宋体"/>
          <w:sz w:val="28"/>
          <w:szCs w:val="28"/>
        </w:rPr>
        <w:t>第</w:t>
      </w:r>
      <w:r>
        <w:rPr>
          <w:rFonts w:ascii="仿宋_GB2312" w:hAnsi="仿宋" w:eastAsia="仿宋_GB2312"/>
          <w:sz w:val="28"/>
          <w:szCs w:val="28"/>
        </w:rPr>
        <w:t xml:space="preserve">  </w:t>
      </w:r>
      <w:r>
        <w:rPr>
          <w:rFonts w:hint="eastAsia" w:ascii="宋体" w:hAnsi="宋体" w:cs="宋体"/>
          <w:sz w:val="28"/>
          <w:szCs w:val="28"/>
        </w:rPr>
        <w:t>页</w:t>
      </w:r>
      <w:r>
        <w:rPr>
          <w:rFonts w:ascii="仿宋_GB2312" w:hAnsi="仿宋" w:eastAsia="仿宋_GB2312"/>
          <w:sz w:val="28"/>
          <w:szCs w:val="28"/>
        </w:rPr>
        <w:t xml:space="preserve"> </w:t>
      </w:r>
      <w:r>
        <w:rPr>
          <w:rFonts w:hint="eastAsia" w:ascii="宋体" w:hAnsi="宋体" w:cs="宋体"/>
          <w:sz w:val="28"/>
          <w:szCs w:val="28"/>
        </w:rPr>
        <w:t>共</w:t>
      </w:r>
      <w:r>
        <w:rPr>
          <w:rFonts w:ascii="仿宋_GB2312" w:hAnsi="仿宋" w:eastAsia="仿宋_GB2312"/>
          <w:sz w:val="28"/>
          <w:szCs w:val="28"/>
        </w:rPr>
        <w:t xml:space="preserve">  </w:t>
      </w:r>
      <w:r>
        <w:rPr>
          <w:rFonts w:hint="eastAsia" w:ascii="宋体" w:hAnsi="宋体" w:cs="宋体"/>
          <w:sz w:val="28"/>
          <w:szCs w:val="28"/>
        </w:rPr>
        <w:t>页</w:t>
      </w:r>
    </w:p>
    <w:tbl>
      <w:tblPr>
        <w:tblStyle w:val="5"/>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2156"/>
        <w:gridCol w:w="180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704" w:type="dxa"/>
            <w:vAlign w:val="center"/>
          </w:tcPr>
          <w:p>
            <w:pPr>
              <w:spacing w:line="400" w:lineRule="exact"/>
              <w:jc w:val="center"/>
              <w:rPr>
                <w:rFonts w:ascii="仿宋_GB2312" w:hAnsi="仿宋" w:eastAsia="仿宋_GB2312"/>
                <w:sz w:val="24"/>
              </w:rPr>
            </w:pPr>
            <w:r>
              <w:rPr>
                <w:rFonts w:hint="eastAsia" w:ascii="宋体" w:hAnsi="宋体" w:cs="宋体"/>
                <w:sz w:val="24"/>
              </w:rPr>
              <w:t>抽查</w:t>
            </w:r>
            <w:r>
              <w:rPr>
                <w:rFonts w:hint="eastAsia" w:ascii="Malgun Gothic Semilight" w:hAnsi="Malgun Gothic Semilight" w:eastAsia="Malgun Gothic Semilight" w:cs="Malgun Gothic Semilight"/>
                <w:sz w:val="24"/>
              </w:rPr>
              <w:t>（</w:t>
            </w:r>
            <w:r>
              <w:rPr>
                <w:rFonts w:hint="eastAsia" w:ascii="宋体" w:hAnsi="宋体" w:cs="宋体"/>
                <w:sz w:val="24"/>
              </w:rPr>
              <w:t>测试</w:t>
            </w:r>
            <w:r>
              <w:rPr>
                <w:rFonts w:hint="eastAsia" w:ascii="Malgun Gothic Semilight" w:hAnsi="Malgun Gothic Semilight" w:eastAsia="Malgun Gothic Semilight" w:cs="Malgun Gothic Semilight"/>
                <w:sz w:val="24"/>
              </w:rPr>
              <w:t>）</w:t>
            </w:r>
          </w:p>
          <w:p>
            <w:pPr>
              <w:spacing w:line="400" w:lineRule="exact"/>
              <w:jc w:val="center"/>
              <w:rPr>
                <w:rFonts w:ascii="仿宋_GB2312" w:hAnsi="仿宋" w:eastAsia="仿宋_GB2312"/>
                <w:sz w:val="24"/>
              </w:rPr>
            </w:pPr>
            <w:r>
              <w:rPr>
                <w:rFonts w:hint="eastAsia" w:ascii="宋体" w:hAnsi="宋体" w:cs="宋体"/>
                <w:sz w:val="24"/>
              </w:rPr>
              <w:t>项目</w:t>
            </w:r>
          </w:p>
        </w:tc>
        <w:tc>
          <w:tcPr>
            <w:tcW w:w="1704" w:type="dxa"/>
            <w:vAlign w:val="center"/>
          </w:tcPr>
          <w:p>
            <w:pPr>
              <w:spacing w:line="400" w:lineRule="exact"/>
              <w:jc w:val="center"/>
              <w:rPr>
                <w:rFonts w:ascii="仿宋_GB2312" w:hAnsi="仿宋" w:eastAsia="仿宋_GB2312"/>
                <w:sz w:val="24"/>
              </w:rPr>
            </w:pPr>
            <w:r>
              <w:rPr>
                <w:rFonts w:hint="eastAsia" w:ascii="宋体" w:hAnsi="宋体" w:cs="宋体"/>
                <w:sz w:val="24"/>
              </w:rPr>
              <w:t>试验依据的</w:t>
            </w:r>
          </w:p>
          <w:p>
            <w:pPr>
              <w:spacing w:line="400" w:lineRule="exact"/>
              <w:jc w:val="center"/>
              <w:rPr>
                <w:rFonts w:ascii="仿宋_GB2312" w:hAnsi="仿宋" w:eastAsia="仿宋_GB2312"/>
                <w:sz w:val="24"/>
              </w:rPr>
            </w:pPr>
            <w:r>
              <w:rPr>
                <w:rFonts w:hint="eastAsia" w:ascii="宋体" w:hAnsi="宋体" w:cs="宋体"/>
                <w:sz w:val="24"/>
              </w:rPr>
              <w:t>标准代号</w:t>
            </w:r>
          </w:p>
        </w:tc>
        <w:tc>
          <w:tcPr>
            <w:tcW w:w="2156" w:type="dxa"/>
            <w:vAlign w:val="center"/>
          </w:tcPr>
          <w:p>
            <w:pPr>
              <w:spacing w:line="400" w:lineRule="exact"/>
              <w:jc w:val="center"/>
              <w:rPr>
                <w:rFonts w:ascii="仿宋_GB2312" w:hAnsi="仿宋" w:eastAsia="仿宋_GB2312"/>
                <w:sz w:val="24"/>
              </w:rPr>
            </w:pPr>
            <w:r>
              <w:rPr>
                <w:rFonts w:hint="eastAsia" w:ascii="宋体" w:hAnsi="宋体" w:cs="宋体"/>
                <w:sz w:val="24"/>
              </w:rPr>
              <w:t>试验主要的</w:t>
            </w:r>
          </w:p>
          <w:p>
            <w:pPr>
              <w:spacing w:line="400" w:lineRule="exact"/>
              <w:jc w:val="center"/>
              <w:rPr>
                <w:rFonts w:ascii="仿宋_GB2312" w:hAnsi="仿宋" w:eastAsia="仿宋_GB2312"/>
                <w:sz w:val="24"/>
              </w:rPr>
            </w:pPr>
            <w:r>
              <w:rPr>
                <w:rFonts w:hint="eastAsia" w:ascii="宋体" w:hAnsi="宋体" w:cs="宋体"/>
                <w:sz w:val="24"/>
              </w:rPr>
              <w:t>仪器设备名称</w:t>
            </w:r>
          </w:p>
        </w:tc>
        <w:tc>
          <w:tcPr>
            <w:tcW w:w="1800" w:type="dxa"/>
            <w:vAlign w:val="center"/>
          </w:tcPr>
          <w:p>
            <w:pPr>
              <w:spacing w:line="400" w:lineRule="exact"/>
              <w:jc w:val="center"/>
              <w:rPr>
                <w:rFonts w:ascii="仿宋_GB2312" w:hAnsi="仿宋" w:eastAsia="仿宋_GB2312"/>
                <w:sz w:val="24"/>
              </w:rPr>
            </w:pPr>
            <w:r>
              <w:rPr>
                <w:rFonts w:hint="eastAsia" w:ascii="宋体" w:hAnsi="宋体" w:cs="宋体"/>
                <w:sz w:val="24"/>
              </w:rPr>
              <w:t>试验人员</w:t>
            </w:r>
          </w:p>
          <w:p>
            <w:pPr>
              <w:spacing w:line="400" w:lineRule="exact"/>
              <w:jc w:val="center"/>
              <w:rPr>
                <w:rFonts w:ascii="仿宋_GB2312" w:hAnsi="仿宋" w:eastAsia="仿宋_GB2312"/>
                <w:sz w:val="24"/>
              </w:rPr>
            </w:pPr>
            <w:r>
              <w:rPr>
                <w:rFonts w:hint="eastAsia" w:ascii="宋体" w:hAnsi="宋体" w:cs="宋体"/>
                <w:sz w:val="24"/>
              </w:rPr>
              <w:t>姓</w:t>
            </w:r>
            <w:r>
              <w:rPr>
                <w:rFonts w:ascii="仿宋_GB2312" w:hAnsi="仿宋" w:eastAsia="仿宋_GB2312"/>
                <w:sz w:val="24"/>
              </w:rPr>
              <w:t xml:space="preserve">    </w:t>
            </w:r>
            <w:r>
              <w:rPr>
                <w:rFonts w:hint="eastAsia" w:ascii="宋体" w:hAnsi="宋体" w:cs="宋体"/>
                <w:sz w:val="24"/>
              </w:rPr>
              <w:t>名</w:t>
            </w:r>
          </w:p>
        </w:tc>
        <w:tc>
          <w:tcPr>
            <w:tcW w:w="1394" w:type="dxa"/>
            <w:vAlign w:val="center"/>
          </w:tcPr>
          <w:p>
            <w:pPr>
              <w:spacing w:line="400" w:lineRule="exact"/>
              <w:jc w:val="center"/>
              <w:rPr>
                <w:rFonts w:ascii="仿宋_GB2312" w:hAnsi="仿宋" w:eastAsia="仿宋_GB2312"/>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8" w:hRule="atLeast"/>
        </w:trPr>
        <w:tc>
          <w:tcPr>
            <w:tcW w:w="1704" w:type="dxa"/>
            <w:vAlign w:val="top"/>
          </w:tcPr>
          <w:p>
            <w:pPr>
              <w:rPr>
                <w:rFonts w:ascii="仿宋" w:hAnsi="仿宋" w:eastAsia="仿宋"/>
                <w:szCs w:val="21"/>
              </w:rPr>
            </w:pPr>
          </w:p>
          <w:p>
            <w:pPr>
              <w:rPr>
                <w:rFonts w:ascii="仿宋" w:hAnsi="仿宋" w:eastAsia="仿宋"/>
                <w:szCs w:val="21"/>
              </w:rPr>
            </w:pPr>
          </w:p>
        </w:tc>
        <w:tc>
          <w:tcPr>
            <w:tcW w:w="1704" w:type="dxa"/>
            <w:vAlign w:val="top"/>
          </w:tcPr>
          <w:p>
            <w:pPr>
              <w:rPr>
                <w:rFonts w:ascii="仿宋" w:hAnsi="仿宋" w:eastAsia="仿宋"/>
                <w:szCs w:val="21"/>
              </w:rPr>
            </w:pPr>
          </w:p>
          <w:p>
            <w:pPr>
              <w:rPr>
                <w:rFonts w:ascii="仿宋" w:hAnsi="仿宋" w:eastAsia="仿宋"/>
                <w:szCs w:val="21"/>
              </w:rPr>
            </w:pPr>
          </w:p>
          <w:p>
            <w:pPr>
              <w:rPr>
                <w:rFonts w:ascii="仿宋" w:hAnsi="仿宋" w:eastAsia="仿宋"/>
                <w:szCs w:val="21"/>
              </w:rPr>
            </w:pPr>
          </w:p>
        </w:tc>
        <w:tc>
          <w:tcPr>
            <w:tcW w:w="2156" w:type="dxa"/>
            <w:vAlign w:val="top"/>
          </w:tcPr>
          <w:p>
            <w:pPr>
              <w:rPr>
                <w:rFonts w:ascii="仿宋" w:hAnsi="仿宋" w:eastAsia="仿宋"/>
                <w:szCs w:val="21"/>
              </w:rPr>
            </w:pPr>
          </w:p>
          <w:p>
            <w:pPr>
              <w:rPr>
                <w:rFonts w:ascii="仿宋" w:hAnsi="仿宋" w:eastAsia="仿宋"/>
                <w:color w:val="FF0000"/>
                <w:szCs w:val="21"/>
              </w:rPr>
            </w:pPr>
          </w:p>
          <w:p>
            <w:pPr>
              <w:rPr>
                <w:rFonts w:ascii="仿宋" w:hAnsi="仿宋" w:eastAsia="仿宋"/>
                <w:color w:val="FF0000"/>
                <w:szCs w:val="21"/>
              </w:rPr>
            </w:pPr>
          </w:p>
          <w:p>
            <w:pPr>
              <w:rPr>
                <w:rFonts w:ascii="仿宋" w:hAnsi="仿宋" w:eastAsia="仿宋"/>
                <w:color w:val="FF0000"/>
                <w:szCs w:val="21"/>
              </w:rPr>
            </w:pPr>
          </w:p>
          <w:p>
            <w:pPr>
              <w:rPr>
                <w:rFonts w:ascii="仿宋" w:hAnsi="仿宋" w:eastAsia="仿宋"/>
                <w:color w:val="FF0000"/>
                <w:szCs w:val="21"/>
              </w:rPr>
            </w:pPr>
          </w:p>
        </w:tc>
        <w:tc>
          <w:tcPr>
            <w:tcW w:w="1800" w:type="dxa"/>
            <w:vAlign w:val="top"/>
          </w:tcPr>
          <w:p>
            <w:pPr>
              <w:rPr>
                <w:rFonts w:ascii="仿宋" w:hAnsi="仿宋" w:eastAsia="仿宋"/>
                <w:szCs w:val="21"/>
              </w:rPr>
            </w:pPr>
          </w:p>
        </w:tc>
        <w:tc>
          <w:tcPr>
            <w:tcW w:w="1394" w:type="dxa"/>
            <w:vAlign w:val="top"/>
          </w:tcPr>
          <w:p>
            <w:pPr>
              <w:rPr>
                <w:rFonts w:ascii="仿宋" w:hAnsi="仿宋" w:eastAsia="仿宋"/>
                <w:szCs w:val="21"/>
              </w:rPr>
            </w:pPr>
          </w:p>
        </w:tc>
      </w:tr>
    </w:tbl>
    <w:p>
      <w:pPr>
        <w:rPr>
          <w:rFonts w:ascii="仿宋_GB2312" w:hAnsi="宋体" w:eastAsia="仿宋_GB2312"/>
          <w:szCs w:val="21"/>
        </w:rPr>
      </w:pPr>
      <w:r>
        <w:rPr>
          <w:rFonts w:hint="eastAsia" w:ascii="宋体" w:hAnsi="宋体" w:cs="宋体"/>
          <w:szCs w:val="21"/>
        </w:rPr>
        <w:t>注</w:t>
      </w:r>
      <w:r>
        <w:rPr>
          <w:rFonts w:hint="eastAsia" w:ascii="Malgun Gothic Semilight" w:hAnsi="Malgun Gothic Semilight" w:eastAsia="Malgun Gothic Semilight" w:cs="Malgun Gothic Semilight"/>
          <w:szCs w:val="21"/>
        </w:rPr>
        <w:t>：</w:t>
      </w:r>
      <w:r>
        <w:rPr>
          <w:rFonts w:hint="eastAsia" w:ascii="宋体" w:hAnsi="宋体" w:cs="宋体"/>
          <w:szCs w:val="21"/>
        </w:rPr>
        <w:t>若现场实验项目涉及人员比对</w:t>
      </w:r>
      <w:r>
        <w:rPr>
          <w:rFonts w:hint="eastAsia" w:ascii="Malgun Gothic Semilight" w:hAnsi="Malgun Gothic Semilight" w:eastAsia="Malgun Gothic Semilight" w:cs="Malgun Gothic Semilight"/>
          <w:szCs w:val="21"/>
        </w:rPr>
        <w:t>、</w:t>
      </w:r>
      <w:r>
        <w:rPr>
          <w:rFonts w:hint="eastAsia" w:ascii="宋体" w:hAnsi="宋体" w:cs="宋体"/>
          <w:szCs w:val="21"/>
        </w:rPr>
        <w:t>仪器比对或盲样测试须在备注中注明</w:t>
      </w:r>
      <w:r>
        <w:rPr>
          <w:rFonts w:hint="eastAsia" w:ascii="Malgun Gothic Semilight" w:hAnsi="Malgun Gothic Semilight" w:eastAsia="Malgun Gothic Semilight" w:cs="Malgun Gothic Semilight"/>
          <w:szCs w:val="21"/>
        </w:rPr>
        <w:t>。</w:t>
      </w:r>
    </w:p>
    <w:p>
      <w:pPr>
        <w:rPr>
          <w:rFonts w:hint="eastAsia" w:ascii="仿宋_GB2312" w:hAnsi="宋体" w:eastAsia="仿宋_GB2312"/>
          <w:sz w:val="30"/>
          <w:szCs w:val="30"/>
        </w:rPr>
      </w:pPr>
    </w:p>
    <w:p>
      <w:pPr>
        <w:jc w:val="center"/>
        <w:rPr>
          <w:rFonts w:ascii="黑体" w:hAnsi="宋体" w:eastAsia="黑体"/>
          <w:sz w:val="30"/>
          <w:szCs w:val="30"/>
        </w:rPr>
      </w:pPr>
    </w:p>
    <w:p>
      <w:pPr>
        <w:jc w:val="center"/>
        <w:rPr>
          <w:rFonts w:ascii="黑体" w:hAnsi="宋体" w:eastAsia="黑体"/>
          <w:sz w:val="30"/>
          <w:szCs w:val="30"/>
        </w:rPr>
      </w:pPr>
    </w:p>
    <w:p>
      <w:pPr>
        <w:jc w:val="center"/>
        <w:rPr>
          <w:rFonts w:ascii="黑体" w:hAnsi="宋体" w:eastAsia="黑体"/>
          <w:sz w:val="32"/>
          <w:szCs w:val="32"/>
        </w:rPr>
      </w:pPr>
      <w:r>
        <w:rPr>
          <w:rFonts w:hint="eastAsia" w:ascii="黑体" w:hAnsi="宋体" w:eastAsia="黑体"/>
          <w:sz w:val="32"/>
          <w:szCs w:val="32"/>
        </w:rPr>
        <w:t>现场抽查结果评价表</w:t>
      </w:r>
    </w:p>
    <w:p>
      <w:pPr>
        <w:ind w:firstLine="280" w:firstLineChars="100"/>
        <w:rPr>
          <w:rFonts w:ascii="仿宋_GB2312" w:hAnsi="仿宋" w:eastAsia="仿宋_GB2312"/>
          <w:sz w:val="28"/>
          <w:szCs w:val="28"/>
        </w:rPr>
      </w:pPr>
      <w:bookmarkStart w:id="0" w:name="_GoBack"/>
      <w:bookmarkEnd w:id="0"/>
      <w:r>
        <w:rPr>
          <w:rFonts w:hint="eastAsia" w:ascii="宋体" w:hAnsi="宋体" w:cs="宋体"/>
          <w:sz w:val="28"/>
          <w:szCs w:val="28"/>
        </w:rPr>
        <w:t>第</w:t>
      </w:r>
      <w:r>
        <w:rPr>
          <w:rFonts w:ascii="仿宋_GB2312" w:hAnsi="仿宋" w:eastAsia="仿宋_GB2312"/>
          <w:sz w:val="28"/>
          <w:szCs w:val="28"/>
        </w:rPr>
        <w:t xml:space="preserve">  </w:t>
      </w:r>
      <w:r>
        <w:rPr>
          <w:rFonts w:hint="eastAsia" w:ascii="宋体" w:hAnsi="宋体" w:cs="宋体"/>
          <w:sz w:val="28"/>
          <w:szCs w:val="28"/>
        </w:rPr>
        <w:t>页</w:t>
      </w:r>
      <w:r>
        <w:rPr>
          <w:rFonts w:ascii="仿宋_GB2312" w:hAnsi="仿宋" w:eastAsia="仿宋_GB2312"/>
          <w:sz w:val="28"/>
          <w:szCs w:val="28"/>
        </w:rPr>
        <w:t xml:space="preserve"> </w:t>
      </w:r>
      <w:r>
        <w:rPr>
          <w:rFonts w:hint="eastAsia" w:ascii="宋体" w:hAnsi="宋体" w:cs="宋体"/>
          <w:sz w:val="28"/>
          <w:szCs w:val="28"/>
        </w:rPr>
        <w:t>共</w:t>
      </w:r>
      <w:r>
        <w:rPr>
          <w:rFonts w:ascii="仿宋_GB2312" w:hAnsi="仿宋" w:eastAsia="仿宋_GB2312"/>
          <w:sz w:val="28"/>
          <w:szCs w:val="28"/>
        </w:rPr>
        <w:t xml:space="preserve">  </w:t>
      </w:r>
      <w:r>
        <w:rPr>
          <w:rFonts w:hint="eastAsia" w:ascii="宋体" w:hAnsi="宋体" w:cs="宋体"/>
          <w:sz w:val="28"/>
          <w:szCs w:val="28"/>
        </w:rPr>
        <w:t>页</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3" w:hRule="atLeast"/>
          <w:jc w:val="center"/>
        </w:trPr>
        <w:tc>
          <w:tcPr>
            <w:tcW w:w="8522" w:type="dxa"/>
            <w:vAlign w:val="top"/>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3640" w:firstLineChars="1300"/>
              <w:rPr>
                <w:rFonts w:ascii="仿宋_GB2312" w:hAnsi="仿宋" w:eastAsia="仿宋_GB2312"/>
                <w:sz w:val="28"/>
                <w:szCs w:val="28"/>
              </w:rPr>
            </w:pPr>
            <w:r>
              <w:rPr>
                <w:rFonts w:hint="eastAsia" w:ascii="宋体" w:hAnsi="宋体" w:cs="宋体"/>
                <w:sz w:val="28"/>
                <w:szCs w:val="28"/>
              </w:rPr>
              <w:t>评审员签名</w:t>
            </w:r>
            <w:r>
              <w:rPr>
                <w:rFonts w:hint="eastAsia" w:ascii="Malgun Gothic Semilight" w:hAnsi="Malgun Gothic Semilight" w:eastAsia="Malgun Gothic Semilight" w:cs="Malgun Gothic Semilight"/>
                <w:sz w:val="28"/>
                <w:szCs w:val="28"/>
              </w:rPr>
              <w:t>：</w:t>
            </w:r>
          </w:p>
        </w:tc>
      </w:tr>
    </w:tbl>
    <w:p>
      <w:pPr>
        <w:rPr>
          <w:rFonts w:hint="eastAsia" w:ascii="黑体" w:hAnsi="宋体" w:eastAsia="黑体"/>
          <w:sz w:val="32"/>
          <w:szCs w:val="32"/>
        </w:rPr>
      </w:pPr>
    </w:p>
    <w:p>
      <w:pPr>
        <w:jc w:val="center"/>
        <w:rPr>
          <w:rFonts w:hint="eastAsia" w:ascii="黑体" w:hAnsi="宋体" w:eastAsia="黑体"/>
          <w:sz w:val="32"/>
          <w:szCs w:val="32"/>
        </w:rPr>
      </w:pPr>
    </w:p>
    <w:p>
      <w:pPr>
        <w:jc w:val="center"/>
        <w:rPr>
          <w:rFonts w:ascii="黑体" w:hAnsi="宋体" w:eastAsia="黑体"/>
          <w:sz w:val="32"/>
          <w:szCs w:val="32"/>
        </w:rPr>
      </w:pPr>
      <w:r>
        <w:rPr>
          <w:rFonts w:hint="eastAsia" w:ascii="黑体" w:hAnsi="宋体" w:eastAsia="黑体"/>
          <w:sz w:val="32"/>
          <w:szCs w:val="32"/>
        </w:rPr>
        <w:t>评价组意见和审批意见</w:t>
      </w:r>
    </w:p>
    <w:tbl>
      <w:tblPr>
        <w:tblStyle w:val="5"/>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5" w:hRule="atLeast"/>
          <w:jc w:val="center"/>
        </w:trPr>
        <w:tc>
          <w:tcPr>
            <w:tcW w:w="648" w:type="dxa"/>
            <w:vMerge w:val="restart"/>
            <w:vAlign w:val="center"/>
          </w:tcPr>
          <w:p>
            <w:pPr>
              <w:spacing w:line="400" w:lineRule="exact"/>
              <w:jc w:val="center"/>
              <w:rPr>
                <w:rFonts w:ascii="仿宋_GB2312" w:hAnsi="黑体" w:eastAsia="仿宋_GB2312"/>
                <w:sz w:val="28"/>
                <w:szCs w:val="28"/>
              </w:rPr>
            </w:pPr>
            <w:r>
              <w:rPr>
                <w:rFonts w:hint="eastAsia" w:ascii="宋体" w:hAnsi="宋体" w:cs="宋体"/>
                <w:sz w:val="28"/>
                <w:szCs w:val="28"/>
              </w:rPr>
              <w:t>评价组意见</w:t>
            </w:r>
          </w:p>
        </w:tc>
        <w:tc>
          <w:tcPr>
            <w:tcW w:w="8100" w:type="dxa"/>
            <w:vAlign w:val="top"/>
          </w:tcPr>
          <w:p>
            <w:pPr>
              <w:spacing w:line="400" w:lineRule="exact"/>
              <w:ind w:right="560"/>
              <w:rPr>
                <w:rFonts w:ascii="仿宋_GB2312" w:eastAsia="仿宋_GB2312"/>
                <w:sz w:val="28"/>
                <w:szCs w:val="28"/>
              </w:rPr>
            </w:pPr>
          </w:p>
          <w:p>
            <w:pPr>
              <w:spacing w:line="400" w:lineRule="exact"/>
              <w:ind w:right="560" w:firstLine="560" w:firstLineChars="200"/>
              <w:rPr>
                <w:rFonts w:ascii="仿宋_GB2312" w:hAnsi="仿宋" w:eastAsia="仿宋_GB2312"/>
                <w:sz w:val="28"/>
                <w:szCs w:val="28"/>
              </w:rPr>
            </w:pPr>
            <w:r>
              <w:rPr>
                <w:rFonts w:hint="eastAsia" w:ascii="宋体" w:hAnsi="宋体" w:cs="宋体"/>
                <w:sz w:val="28"/>
                <w:szCs w:val="28"/>
              </w:rPr>
              <w:t>经现场评价该企业实际情况与企业申请标准化化验室承诺书中的情况</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一致</w:t>
            </w:r>
            <w:r>
              <w:rPr>
                <w:rFonts w:ascii="仿宋_GB2312" w:hAnsi="仿宋" w:eastAsia="仿宋_GB2312"/>
                <w:sz w:val="28"/>
                <w:szCs w:val="28"/>
              </w:rPr>
              <w:t xml:space="preserve">  </w:t>
            </w:r>
            <w:r>
              <w:rPr>
                <w:rFonts w:hint="eastAsia" w:ascii="仿宋_GB2312" w:hAnsi="仿宋" w:eastAsia="仿宋_GB2312"/>
                <w:sz w:val="28"/>
                <w:szCs w:val="28"/>
              </w:rPr>
              <w:t>□</w:t>
            </w:r>
            <w:r>
              <w:rPr>
                <w:rFonts w:hint="eastAsia" w:ascii="宋体" w:hAnsi="宋体" w:cs="宋体"/>
                <w:sz w:val="28"/>
                <w:szCs w:val="28"/>
              </w:rPr>
              <w:t>不一致</w:t>
            </w:r>
            <w:r>
              <w:rPr>
                <w:rFonts w:hint="eastAsia" w:ascii="Malgun Gothic Semilight" w:hAnsi="Malgun Gothic Semilight" w:eastAsia="Malgun Gothic Semilight" w:cs="Malgun Gothic Semilight"/>
                <w:sz w:val="28"/>
                <w:szCs w:val="28"/>
              </w:rPr>
              <w:t>。</w:t>
            </w:r>
          </w:p>
          <w:p>
            <w:pPr>
              <w:spacing w:line="400" w:lineRule="exact"/>
              <w:ind w:right="560" w:firstLine="560" w:firstLineChars="200"/>
              <w:rPr>
                <w:rFonts w:ascii="仿宋_GB2312" w:hAnsi="仿宋" w:eastAsia="仿宋_GB2312"/>
                <w:sz w:val="28"/>
                <w:szCs w:val="28"/>
              </w:rPr>
            </w:pPr>
            <w:r>
              <w:rPr>
                <w:rFonts w:hint="eastAsia" w:ascii="宋体" w:hAnsi="宋体" w:cs="宋体"/>
                <w:sz w:val="28"/>
                <w:szCs w:val="28"/>
              </w:rPr>
              <w:t>经现场观察该企业化验室检验试验条件</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设备</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仪器及观察检验人员现场操作</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查阅了管理文件</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检验试验原始记录</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台账</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报表及质量控制记录</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依据</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水泥生产企业质量管理规程</w:t>
            </w:r>
            <w:r>
              <w:rPr>
                <w:rFonts w:hint="eastAsia" w:ascii="Malgun Gothic Semilight" w:hAnsi="Malgun Gothic Semilight" w:eastAsia="Malgun Gothic Semilight" w:cs="Malgun Gothic Semilight"/>
                <w:sz w:val="28"/>
                <w:szCs w:val="28"/>
              </w:rPr>
              <w:t>》（</w:t>
            </w:r>
            <w:r>
              <w:rPr>
                <w:rFonts w:ascii="仿宋_GB2312" w:hAnsi="仿宋" w:eastAsia="仿宋_GB2312"/>
                <w:sz w:val="28"/>
                <w:szCs w:val="28"/>
              </w:rPr>
              <w:t>T/CBMF 17-2017</w:t>
            </w:r>
            <w:r>
              <w:rPr>
                <w:rFonts w:hint="eastAsia" w:ascii="仿宋_GB2312" w:hAnsi="仿宋" w:eastAsia="仿宋_GB2312"/>
                <w:sz w:val="28"/>
                <w:szCs w:val="28"/>
              </w:rPr>
              <w:t>）、《</w:t>
            </w:r>
            <w:r>
              <w:rPr>
                <w:rFonts w:hint="eastAsia" w:ascii="宋体" w:hAnsi="宋体" w:cs="宋体"/>
                <w:sz w:val="28"/>
                <w:szCs w:val="28"/>
              </w:rPr>
              <w:t>水泥企业标准化化验室评价管理办法</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等相关文件</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本次评价分数为</w:t>
            </w:r>
            <w:r>
              <w:rPr>
                <w:rFonts w:hint="eastAsia" w:ascii="Malgun Gothic Semilight" w:hAnsi="Malgun Gothic Semilight" w:eastAsia="Malgun Gothic Semilight" w:cs="Malgun Gothic Semilight"/>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w:t>
            </w:r>
            <w:r>
              <w:rPr>
                <w:rFonts w:hint="eastAsia" w:ascii="宋体" w:hAnsi="宋体" w:cs="宋体"/>
                <w:sz w:val="28"/>
                <w:szCs w:val="28"/>
              </w:rPr>
              <w:t>评价结果为</w:t>
            </w:r>
            <w:r>
              <w:rPr>
                <w:rFonts w:hint="eastAsia" w:ascii="Malgun Gothic Semilight" w:hAnsi="Malgun Gothic Semilight" w:eastAsia="Malgun Gothic Semilight" w:cs="Malgun Gothic Semilight"/>
                <w:sz w:val="28"/>
                <w:szCs w:val="28"/>
              </w:rPr>
              <w:t>□</w:t>
            </w:r>
            <w:r>
              <w:rPr>
                <w:rFonts w:hint="eastAsia" w:ascii="宋体" w:hAnsi="宋体" w:cs="宋体"/>
                <w:sz w:val="28"/>
                <w:szCs w:val="28"/>
              </w:rPr>
              <w:t>优秀</w:t>
            </w:r>
            <w:r>
              <w:rPr>
                <w:rFonts w:ascii="仿宋_GB2312" w:hAnsi="仿宋" w:eastAsia="仿宋_GB2312"/>
                <w:sz w:val="28"/>
                <w:szCs w:val="28"/>
              </w:rPr>
              <w:t xml:space="preserve">  </w:t>
            </w:r>
            <w:r>
              <w:rPr>
                <w:rFonts w:hint="eastAsia" w:ascii="仿宋_GB2312" w:hAnsi="仿宋" w:eastAsia="仿宋_GB2312"/>
                <w:sz w:val="28"/>
                <w:szCs w:val="28"/>
              </w:rPr>
              <w:t>□</w:t>
            </w:r>
            <w:r>
              <w:rPr>
                <w:rFonts w:hint="eastAsia" w:ascii="宋体" w:hAnsi="宋体" w:cs="宋体"/>
                <w:sz w:val="28"/>
                <w:szCs w:val="28"/>
              </w:rPr>
              <w:t>合格</w:t>
            </w:r>
            <w:r>
              <w:rPr>
                <w:rFonts w:ascii="仿宋_GB2312" w:hAnsi="仿宋" w:eastAsia="仿宋_GB2312"/>
                <w:sz w:val="28"/>
                <w:szCs w:val="28"/>
              </w:rPr>
              <w:t xml:space="preserve">   </w:t>
            </w:r>
            <w:r>
              <w:rPr>
                <w:rFonts w:hint="eastAsia" w:ascii="仿宋_GB2312" w:hAnsi="仿宋" w:eastAsia="仿宋_GB2312"/>
                <w:sz w:val="28"/>
                <w:szCs w:val="28"/>
              </w:rPr>
              <w:t>□</w:t>
            </w:r>
            <w:r>
              <w:rPr>
                <w:rFonts w:hint="eastAsia" w:ascii="宋体" w:hAnsi="宋体" w:cs="宋体"/>
                <w:sz w:val="28"/>
                <w:szCs w:val="28"/>
              </w:rPr>
              <w:t>不合格</w:t>
            </w:r>
            <w:r>
              <w:rPr>
                <w:rFonts w:hint="eastAsia" w:ascii="Malgun Gothic Semilight" w:hAnsi="Malgun Gothic Semilight" w:eastAsia="Malgun Gothic Semilight" w:cs="Malgun Gothic Semilight"/>
                <w:sz w:val="28"/>
                <w:szCs w:val="28"/>
              </w:rPr>
              <w:t>。</w:t>
            </w:r>
          </w:p>
          <w:p>
            <w:pPr>
              <w:spacing w:line="400" w:lineRule="exact"/>
              <w:ind w:right="560" w:firstLine="560" w:firstLineChars="200"/>
              <w:rPr>
                <w:rFonts w:ascii="仿宋_GB2312" w:hAnsi="仿宋" w:eastAsia="仿宋_GB2312"/>
                <w:sz w:val="28"/>
                <w:szCs w:val="28"/>
              </w:rPr>
            </w:pPr>
          </w:p>
          <w:p>
            <w:pPr>
              <w:spacing w:line="400" w:lineRule="exact"/>
              <w:ind w:right="560"/>
              <w:rPr>
                <w:rFonts w:ascii="仿宋_GB2312" w:hAnsi="仿宋" w:eastAsia="仿宋_GB2312"/>
                <w:sz w:val="28"/>
                <w:szCs w:val="28"/>
              </w:rPr>
            </w:pPr>
          </w:p>
          <w:p>
            <w:pPr>
              <w:spacing w:line="400" w:lineRule="exact"/>
              <w:ind w:right="560" w:firstLine="3080" w:firstLineChars="1100"/>
              <w:rPr>
                <w:rFonts w:ascii="仿宋_GB2312" w:eastAsia="仿宋_GB2312"/>
                <w:sz w:val="28"/>
                <w:szCs w:val="28"/>
              </w:rPr>
            </w:pPr>
            <w:r>
              <w:rPr>
                <w:rFonts w:hint="eastAsia" w:ascii="宋体" w:hAnsi="宋体" w:cs="宋体"/>
                <w:sz w:val="28"/>
                <w:szCs w:val="28"/>
              </w:rPr>
              <w:t>评价组长签字</w:t>
            </w:r>
            <w:r>
              <w:rPr>
                <w:rFonts w:hint="eastAsia" w:ascii="Malgun Gothic Semilight" w:hAnsi="Malgun Gothic Semilight" w:eastAsia="Malgun Gothic Semilight" w:cs="Malgun Gothic Semilight"/>
                <w:sz w:val="28"/>
                <w:szCs w:val="28"/>
              </w:rPr>
              <w:t>：</w:t>
            </w:r>
            <w:r>
              <w:rPr>
                <w:rFonts w:ascii="仿宋_GB2312" w:hAnsi="仿宋" w:eastAsia="仿宋_GB2312"/>
                <w:sz w:val="28"/>
                <w:szCs w:val="28"/>
              </w:rPr>
              <w:t xml:space="preserve">        </w:t>
            </w:r>
            <w:r>
              <w:rPr>
                <w:rFonts w:hint="eastAsia" w:ascii="宋体" w:hAnsi="宋体" w:cs="宋体"/>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9" w:hRule="atLeast"/>
          <w:jc w:val="center"/>
        </w:trPr>
        <w:tc>
          <w:tcPr>
            <w:tcW w:w="648" w:type="dxa"/>
            <w:vMerge w:val="continue"/>
            <w:vAlign w:val="center"/>
          </w:tcPr>
          <w:p>
            <w:pPr>
              <w:spacing w:line="400" w:lineRule="exact"/>
              <w:jc w:val="center"/>
              <w:rPr>
                <w:rFonts w:ascii="仿宋_GB2312" w:hAnsi="黑体" w:eastAsia="仿宋_GB2312"/>
                <w:sz w:val="28"/>
                <w:szCs w:val="28"/>
              </w:rPr>
            </w:pPr>
          </w:p>
        </w:tc>
        <w:tc>
          <w:tcPr>
            <w:tcW w:w="8100" w:type="dxa"/>
            <w:vAlign w:val="top"/>
          </w:tcPr>
          <w:p>
            <w:pPr>
              <w:spacing w:line="400" w:lineRule="exact"/>
              <w:ind w:right="560"/>
              <w:rPr>
                <w:rFonts w:ascii="仿宋_GB2312" w:hAnsi="仿宋" w:eastAsia="仿宋_GB2312"/>
                <w:sz w:val="28"/>
                <w:szCs w:val="28"/>
              </w:rPr>
            </w:pPr>
            <w:r>
              <w:rPr>
                <w:rFonts w:hint="eastAsia" w:ascii="宋体" w:hAnsi="宋体" w:cs="宋体"/>
                <w:sz w:val="28"/>
                <w:szCs w:val="28"/>
              </w:rPr>
              <w:t>改进建议</w:t>
            </w:r>
            <w:r>
              <w:rPr>
                <w:rFonts w:hint="eastAsia" w:ascii="Malgun Gothic Semilight" w:hAnsi="Malgun Gothic Semilight" w:eastAsia="Malgun Gothic Semilight" w:cs="Malgun Gothic Semilight"/>
                <w:sz w:val="28"/>
                <w:szCs w:val="28"/>
              </w:rPr>
              <w:t>：</w:t>
            </w:r>
          </w:p>
          <w:p>
            <w:pPr>
              <w:spacing w:line="400" w:lineRule="exact"/>
              <w:ind w:right="560"/>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w:t>
            </w:r>
          </w:p>
          <w:p>
            <w:pPr>
              <w:spacing w:line="400" w:lineRule="exact"/>
              <w:ind w:right="560"/>
              <w:rPr>
                <w:rFonts w:ascii="仿宋_GB2312" w:hAnsi="仿宋" w:eastAsia="仿宋_GB2312"/>
                <w:sz w:val="28"/>
                <w:szCs w:val="28"/>
              </w:rPr>
            </w:pPr>
          </w:p>
          <w:p>
            <w:pPr>
              <w:spacing w:line="400" w:lineRule="exact"/>
              <w:ind w:right="560"/>
              <w:rPr>
                <w:rFonts w:ascii="仿宋_GB2312" w:hAnsi="仿宋" w:eastAsia="仿宋_GB2312"/>
                <w:sz w:val="28"/>
                <w:szCs w:val="28"/>
              </w:rPr>
            </w:pPr>
            <w:r>
              <w:rPr>
                <w:rFonts w:ascii="仿宋_GB2312" w:hAnsi="仿宋" w:eastAsia="仿宋_GB2312"/>
                <w:sz w:val="28"/>
                <w:szCs w:val="28"/>
              </w:rPr>
              <w:t>2</w:t>
            </w:r>
            <w:r>
              <w:rPr>
                <w:rFonts w:hint="eastAsia" w:ascii="仿宋_GB2312" w:hAnsi="仿宋" w:eastAsia="仿宋_GB2312"/>
                <w:sz w:val="28"/>
                <w:szCs w:val="28"/>
              </w:rPr>
              <w:t>、</w:t>
            </w:r>
            <w:r>
              <w:rPr>
                <w:rFonts w:ascii="仿宋_GB2312" w:hAnsi="仿宋" w:eastAsia="仿宋_GB2312"/>
                <w:sz w:val="28"/>
                <w:szCs w:val="28"/>
              </w:rPr>
              <w:t xml:space="preserve"> </w:t>
            </w:r>
          </w:p>
          <w:p>
            <w:pPr>
              <w:spacing w:line="400" w:lineRule="exact"/>
              <w:ind w:right="560"/>
              <w:rPr>
                <w:rFonts w:ascii="仿宋_GB2312" w:hAnsi="仿宋" w:eastAsia="仿宋_GB2312"/>
                <w:sz w:val="28"/>
                <w:szCs w:val="28"/>
              </w:rPr>
            </w:pPr>
          </w:p>
          <w:p>
            <w:pPr>
              <w:spacing w:line="400" w:lineRule="exact"/>
              <w:ind w:right="560"/>
              <w:rPr>
                <w:rFonts w:hint="eastAsia" w:ascii="仿宋_GB2312" w:hAnsi="仿宋" w:eastAsia="仿宋_GB2312"/>
                <w:sz w:val="28"/>
                <w:szCs w:val="28"/>
              </w:rPr>
            </w:pPr>
            <w:r>
              <w:rPr>
                <w:rFonts w:ascii="仿宋_GB2312" w:hAnsi="仿宋" w:eastAsia="仿宋_GB2312"/>
                <w:sz w:val="28"/>
                <w:szCs w:val="28"/>
              </w:rPr>
              <w:t>3</w:t>
            </w:r>
            <w:r>
              <w:rPr>
                <w:rFonts w:hint="eastAsia" w:ascii="仿宋_GB2312" w:hAnsi="仿宋" w:eastAsia="仿宋_GB2312"/>
                <w:sz w:val="28"/>
                <w:szCs w:val="28"/>
              </w:rPr>
              <w:t>、</w:t>
            </w:r>
          </w:p>
          <w:p>
            <w:pPr>
              <w:spacing w:line="400" w:lineRule="exact"/>
              <w:ind w:right="560"/>
              <w:rPr>
                <w:rFonts w:hint="eastAsia" w:ascii="仿宋_GB2312" w:hAnsi="仿宋" w:eastAsia="仿宋_GB2312"/>
                <w:sz w:val="28"/>
                <w:szCs w:val="28"/>
              </w:rPr>
            </w:pPr>
          </w:p>
          <w:p>
            <w:pPr>
              <w:spacing w:line="400" w:lineRule="exact"/>
              <w:ind w:right="560"/>
              <w:rPr>
                <w:rFonts w:ascii="仿宋_GB2312" w:hAnsi="仿宋" w:eastAsia="仿宋_GB2312"/>
                <w:sz w:val="28"/>
                <w:szCs w:val="28"/>
              </w:rPr>
            </w:pPr>
          </w:p>
          <w:p>
            <w:pPr>
              <w:spacing w:line="400" w:lineRule="exact"/>
              <w:ind w:right="560"/>
              <w:rPr>
                <w:rFonts w:ascii="仿宋_GB2312" w:hAnsi="仿宋" w:eastAsia="仿宋_GB2312"/>
                <w:sz w:val="28"/>
                <w:szCs w:val="28"/>
              </w:rPr>
            </w:pPr>
          </w:p>
          <w:p>
            <w:pPr>
              <w:spacing w:line="400" w:lineRule="exact"/>
              <w:ind w:right="1120"/>
              <w:jc w:val="right"/>
              <w:rPr>
                <w:rFonts w:ascii="仿宋_GB2312" w:hAnsi="仿宋" w:eastAsia="仿宋_GB2312"/>
                <w:sz w:val="28"/>
                <w:szCs w:val="28"/>
              </w:rPr>
            </w:pPr>
            <w:r>
              <w:rPr>
                <w:rFonts w:hint="eastAsia" w:ascii="宋体" w:hAnsi="宋体" w:cs="宋体"/>
                <w:sz w:val="28"/>
                <w:szCs w:val="28"/>
              </w:rPr>
              <w:t>评价组长签字</w:t>
            </w:r>
            <w:r>
              <w:rPr>
                <w:rFonts w:hint="eastAsia" w:ascii="Malgun Gothic Semilight" w:hAnsi="Malgun Gothic Semilight" w:eastAsia="Malgun Gothic Semilight" w:cs="Malgun Gothic Semilight"/>
                <w:sz w:val="28"/>
                <w:szCs w:val="28"/>
              </w:rPr>
              <w:t>：</w:t>
            </w:r>
            <w:r>
              <w:rPr>
                <w:rFonts w:ascii="仿宋_GB2312" w:hAnsi="仿宋" w:eastAsia="仿宋_GB2312"/>
                <w:sz w:val="28"/>
                <w:szCs w:val="28"/>
              </w:rPr>
              <w:t xml:space="preserve">        </w:t>
            </w:r>
            <w:r>
              <w:rPr>
                <w:rFonts w:hint="eastAsia" w:ascii="宋体" w:hAnsi="宋体" w:cs="宋体"/>
                <w:sz w:val="28"/>
                <w:szCs w:val="28"/>
              </w:rPr>
              <w:t>日期</w:t>
            </w:r>
          </w:p>
          <w:p>
            <w:pPr>
              <w:spacing w:line="400" w:lineRule="exact"/>
              <w:ind w:right="1120"/>
              <w:jc w:val="righ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1" w:hRule="atLeast"/>
          <w:jc w:val="center"/>
        </w:trPr>
        <w:tc>
          <w:tcPr>
            <w:tcW w:w="648" w:type="dxa"/>
            <w:vAlign w:val="center"/>
          </w:tcPr>
          <w:p>
            <w:pPr>
              <w:spacing w:line="400" w:lineRule="exact"/>
              <w:jc w:val="center"/>
              <w:rPr>
                <w:rFonts w:ascii="仿宋_GB2312" w:hAnsi="黑体" w:eastAsia="仿宋_GB2312"/>
                <w:sz w:val="28"/>
                <w:szCs w:val="28"/>
              </w:rPr>
            </w:pPr>
            <w:r>
              <w:rPr>
                <w:rFonts w:hint="eastAsia" w:ascii="宋体" w:hAnsi="宋体" w:cs="宋体"/>
                <w:sz w:val="28"/>
                <w:szCs w:val="28"/>
              </w:rPr>
              <w:t>审批意见</w:t>
            </w:r>
          </w:p>
        </w:tc>
        <w:tc>
          <w:tcPr>
            <w:tcW w:w="8100" w:type="dxa"/>
            <w:vAlign w:val="center"/>
          </w:tcPr>
          <w:p>
            <w:pPr>
              <w:spacing w:line="400" w:lineRule="exact"/>
              <w:rPr>
                <w:rFonts w:hint="eastAsia"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hAnsi="宋体" w:eastAsia="仿宋_GB2312"/>
                <w:sz w:val="28"/>
                <w:szCs w:val="28"/>
              </w:rPr>
            </w:pPr>
            <w:r>
              <w:rPr>
                <w:rFonts w:ascii="仿宋_GB2312" w:hAnsi="宋体" w:eastAsia="仿宋_GB2312"/>
                <w:sz w:val="28"/>
                <w:szCs w:val="28"/>
              </w:rPr>
              <w:t xml:space="preserve">        </w:t>
            </w:r>
          </w:p>
          <w:p>
            <w:pPr>
              <w:spacing w:line="400" w:lineRule="exact"/>
              <w:rPr>
                <w:rFonts w:ascii="仿宋_GB2312" w:hAnsi="仿宋" w:eastAsia="仿宋_GB2312"/>
                <w:sz w:val="28"/>
                <w:szCs w:val="28"/>
              </w:rPr>
            </w:pPr>
            <w:r>
              <w:rPr>
                <w:rFonts w:ascii="仿宋_GB2312" w:hAnsi="宋体" w:eastAsia="仿宋_GB2312"/>
                <w:sz w:val="28"/>
                <w:szCs w:val="28"/>
              </w:rPr>
              <w:t xml:space="preserve">      </w:t>
            </w:r>
            <w:r>
              <w:rPr>
                <w:rFonts w:ascii="仿宋_GB2312" w:hAnsi="宋体" w:eastAsia="仿宋_GB2312"/>
                <w:b/>
                <w:sz w:val="28"/>
                <w:szCs w:val="28"/>
              </w:rPr>
              <w:t xml:space="preserve">                        </w:t>
            </w:r>
            <w:r>
              <w:rPr>
                <w:rFonts w:ascii="仿宋_GB2312" w:hAnsi="宋体" w:eastAsia="仿宋_GB2312"/>
                <w:sz w:val="28"/>
                <w:szCs w:val="28"/>
              </w:rPr>
              <w:t xml:space="preserve"> </w:t>
            </w:r>
            <w:r>
              <w:rPr>
                <w:rFonts w:hint="eastAsia" w:ascii="宋体" w:hAnsi="宋体" w:cs="宋体"/>
                <w:sz w:val="28"/>
                <w:szCs w:val="28"/>
              </w:rPr>
              <w:t>签字</w:t>
            </w:r>
            <w:r>
              <w:rPr>
                <w:rFonts w:hint="eastAsia" w:ascii="Malgun Gothic Semilight" w:hAnsi="Malgun Gothic Semilight" w:eastAsia="Malgun Gothic Semilight" w:cs="Malgun Gothic Semilight"/>
                <w:sz w:val="28"/>
                <w:szCs w:val="28"/>
              </w:rPr>
              <w:t>：</w:t>
            </w:r>
            <w:r>
              <w:rPr>
                <w:rFonts w:ascii="仿宋_GB2312" w:hAnsi="仿宋" w:eastAsia="仿宋_GB2312"/>
                <w:sz w:val="28"/>
                <w:szCs w:val="28"/>
              </w:rPr>
              <w:t xml:space="preserve">        </w:t>
            </w:r>
            <w:r>
              <w:rPr>
                <w:rFonts w:hint="eastAsia" w:ascii="宋体" w:hAnsi="宋体" w:cs="宋体"/>
                <w:sz w:val="28"/>
                <w:szCs w:val="28"/>
              </w:rPr>
              <w:t>日期</w:t>
            </w:r>
          </w:p>
        </w:tc>
      </w:tr>
    </w:tbl>
    <w:p>
      <w:pPr>
        <w:jc w:val="center"/>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评价组人员签字及联系方式</w:t>
      </w:r>
    </w:p>
    <w:p>
      <w:pPr>
        <w:jc w:val="center"/>
        <w:rPr>
          <w:rFonts w:ascii="黑体" w:hAnsi="黑体" w:eastAsia="黑体"/>
          <w:sz w:val="32"/>
          <w:szCs w:val="32"/>
        </w:rPr>
      </w:pPr>
    </w:p>
    <w:p>
      <w:pPr>
        <w:ind w:firstLine="280" w:firstLineChars="100"/>
        <w:rPr>
          <w:rFonts w:ascii="仿宋_GB2312" w:hAnsi="仿宋" w:eastAsia="仿宋_GB2312"/>
          <w:sz w:val="28"/>
          <w:szCs w:val="28"/>
        </w:rPr>
      </w:pPr>
      <w:r>
        <w:rPr>
          <w:rFonts w:hint="eastAsia" w:ascii="宋体" w:hAnsi="宋体" w:cs="宋体"/>
          <w:sz w:val="28"/>
          <w:szCs w:val="28"/>
        </w:rPr>
        <w:t>第</w:t>
      </w:r>
      <w:r>
        <w:rPr>
          <w:rFonts w:ascii="仿宋_GB2312" w:hAnsi="仿宋" w:eastAsia="仿宋_GB2312"/>
          <w:sz w:val="28"/>
          <w:szCs w:val="28"/>
        </w:rPr>
        <w:t xml:space="preserve">  </w:t>
      </w:r>
      <w:r>
        <w:rPr>
          <w:rFonts w:hint="eastAsia" w:ascii="宋体" w:hAnsi="宋体" w:cs="宋体"/>
          <w:sz w:val="28"/>
          <w:szCs w:val="28"/>
        </w:rPr>
        <w:t>页</w:t>
      </w:r>
      <w:r>
        <w:rPr>
          <w:rFonts w:ascii="仿宋_GB2312" w:hAnsi="仿宋" w:eastAsia="仿宋_GB2312"/>
          <w:sz w:val="28"/>
          <w:szCs w:val="28"/>
        </w:rPr>
        <w:t xml:space="preserve"> </w:t>
      </w:r>
      <w:r>
        <w:rPr>
          <w:rFonts w:hint="eastAsia" w:ascii="宋体" w:hAnsi="宋体" w:cs="宋体"/>
          <w:sz w:val="28"/>
          <w:szCs w:val="28"/>
        </w:rPr>
        <w:t>共</w:t>
      </w:r>
      <w:r>
        <w:rPr>
          <w:rFonts w:ascii="仿宋_GB2312" w:hAnsi="仿宋" w:eastAsia="仿宋_GB2312"/>
          <w:sz w:val="28"/>
          <w:szCs w:val="28"/>
        </w:rPr>
        <w:t xml:space="preserve">  </w:t>
      </w:r>
      <w:r>
        <w:rPr>
          <w:rFonts w:hint="eastAsia" w:ascii="宋体" w:hAnsi="宋体" w:cs="宋体"/>
          <w:sz w:val="28"/>
          <w:szCs w:val="28"/>
        </w:rPr>
        <w:t>页</w:t>
      </w:r>
    </w:p>
    <w:tbl>
      <w:tblPr>
        <w:tblStyle w:val="5"/>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62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828" w:type="dxa"/>
            <w:vAlign w:val="center"/>
          </w:tcPr>
          <w:p>
            <w:pPr>
              <w:spacing w:line="400" w:lineRule="exact"/>
              <w:jc w:val="center"/>
              <w:rPr>
                <w:rFonts w:ascii="仿宋_GB2312" w:hAnsi="仿宋" w:eastAsia="仿宋_GB2312"/>
                <w:sz w:val="28"/>
                <w:szCs w:val="28"/>
              </w:rPr>
            </w:pPr>
            <w:r>
              <w:rPr>
                <w:rFonts w:hint="eastAsia" w:ascii="宋体" w:hAnsi="宋体" w:cs="宋体"/>
                <w:sz w:val="28"/>
                <w:szCs w:val="28"/>
              </w:rPr>
              <w:t>姓名</w:t>
            </w:r>
          </w:p>
        </w:tc>
        <w:tc>
          <w:tcPr>
            <w:tcW w:w="2160" w:type="dxa"/>
            <w:vAlign w:val="center"/>
          </w:tcPr>
          <w:p>
            <w:pPr>
              <w:spacing w:line="400" w:lineRule="exact"/>
              <w:jc w:val="center"/>
              <w:rPr>
                <w:rFonts w:ascii="仿宋_GB2312" w:hAnsi="仿宋" w:eastAsia="仿宋_GB2312"/>
                <w:sz w:val="28"/>
                <w:szCs w:val="28"/>
              </w:rPr>
            </w:pPr>
            <w:r>
              <w:rPr>
                <w:rFonts w:hint="eastAsia" w:ascii="宋体" w:hAnsi="宋体" w:cs="宋体"/>
                <w:sz w:val="28"/>
                <w:szCs w:val="28"/>
              </w:rPr>
              <w:t>单位名称</w:t>
            </w:r>
          </w:p>
        </w:tc>
        <w:tc>
          <w:tcPr>
            <w:tcW w:w="1620" w:type="dxa"/>
            <w:vAlign w:val="center"/>
          </w:tcPr>
          <w:p>
            <w:pPr>
              <w:spacing w:line="400" w:lineRule="exact"/>
              <w:jc w:val="center"/>
              <w:rPr>
                <w:rFonts w:ascii="仿宋_GB2312" w:hAnsi="仿宋" w:eastAsia="仿宋_GB2312"/>
                <w:sz w:val="28"/>
                <w:szCs w:val="28"/>
              </w:rPr>
            </w:pPr>
            <w:r>
              <w:rPr>
                <w:rFonts w:hint="eastAsia" w:ascii="宋体" w:hAnsi="宋体" w:cs="宋体"/>
                <w:sz w:val="28"/>
                <w:szCs w:val="28"/>
              </w:rPr>
              <w:t>评审员</w:t>
            </w:r>
          </w:p>
          <w:p>
            <w:pPr>
              <w:spacing w:line="400" w:lineRule="exact"/>
              <w:jc w:val="center"/>
              <w:rPr>
                <w:rFonts w:ascii="仿宋_GB2312" w:hAnsi="仿宋" w:eastAsia="仿宋_GB2312"/>
                <w:sz w:val="28"/>
                <w:szCs w:val="28"/>
              </w:rPr>
            </w:pPr>
            <w:r>
              <w:rPr>
                <w:rFonts w:hint="eastAsia" w:ascii="宋体" w:hAnsi="宋体" w:cs="宋体"/>
                <w:sz w:val="28"/>
                <w:szCs w:val="28"/>
              </w:rPr>
              <w:t>证</w:t>
            </w:r>
            <w:r>
              <w:rPr>
                <w:rFonts w:ascii="仿宋_GB2312" w:hAnsi="仿宋" w:eastAsia="仿宋_GB2312"/>
                <w:sz w:val="28"/>
                <w:szCs w:val="28"/>
              </w:rPr>
              <w:t xml:space="preserve">  </w:t>
            </w:r>
            <w:r>
              <w:rPr>
                <w:rFonts w:hint="eastAsia" w:ascii="宋体" w:hAnsi="宋体" w:cs="宋体"/>
                <w:sz w:val="28"/>
                <w:szCs w:val="28"/>
              </w:rPr>
              <w:t>号</w:t>
            </w:r>
          </w:p>
        </w:tc>
        <w:tc>
          <w:tcPr>
            <w:tcW w:w="1800" w:type="dxa"/>
            <w:vAlign w:val="center"/>
          </w:tcPr>
          <w:p>
            <w:pPr>
              <w:spacing w:line="400" w:lineRule="exact"/>
              <w:jc w:val="center"/>
              <w:rPr>
                <w:rFonts w:ascii="仿宋_GB2312" w:hAnsi="仿宋" w:eastAsia="仿宋_GB2312"/>
                <w:sz w:val="28"/>
                <w:szCs w:val="28"/>
              </w:rPr>
            </w:pPr>
            <w:r>
              <w:rPr>
                <w:rFonts w:hint="eastAsia" w:ascii="宋体" w:hAnsi="宋体" w:cs="宋体"/>
                <w:sz w:val="28"/>
                <w:szCs w:val="28"/>
              </w:rPr>
              <w:t>联系电话</w:t>
            </w:r>
          </w:p>
        </w:tc>
        <w:tc>
          <w:tcPr>
            <w:tcW w:w="1800" w:type="dxa"/>
            <w:vAlign w:val="center"/>
          </w:tcPr>
          <w:p>
            <w:pPr>
              <w:spacing w:line="400" w:lineRule="exact"/>
              <w:jc w:val="center"/>
              <w:rPr>
                <w:rFonts w:ascii="仿宋_GB2312" w:hAnsi="仿宋" w:eastAsia="仿宋_GB2312"/>
                <w:sz w:val="28"/>
                <w:szCs w:val="28"/>
              </w:rPr>
            </w:pPr>
            <w:r>
              <w:rPr>
                <w:rFonts w:hint="eastAsia" w:ascii="宋体" w:hAnsi="宋体" w:cs="宋体"/>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1" w:hRule="atLeast"/>
          <w:jc w:val="center"/>
        </w:trPr>
        <w:tc>
          <w:tcPr>
            <w:tcW w:w="828" w:type="dxa"/>
            <w:vAlign w:val="top"/>
          </w:tcPr>
          <w:p>
            <w:pPr>
              <w:spacing w:line="400" w:lineRule="exact"/>
              <w:rPr>
                <w:rFonts w:ascii="仿宋" w:hAnsi="仿宋" w:eastAsia="仿宋"/>
                <w:sz w:val="28"/>
                <w:szCs w:val="28"/>
              </w:rPr>
            </w:pPr>
          </w:p>
        </w:tc>
        <w:tc>
          <w:tcPr>
            <w:tcW w:w="2160" w:type="dxa"/>
            <w:vAlign w:val="top"/>
          </w:tcPr>
          <w:p>
            <w:pPr>
              <w:spacing w:line="400" w:lineRule="exact"/>
              <w:rPr>
                <w:rFonts w:ascii="仿宋" w:hAnsi="仿宋" w:eastAsia="仿宋"/>
                <w:sz w:val="28"/>
                <w:szCs w:val="28"/>
              </w:rPr>
            </w:pPr>
          </w:p>
        </w:tc>
        <w:tc>
          <w:tcPr>
            <w:tcW w:w="1620" w:type="dxa"/>
            <w:vAlign w:val="top"/>
          </w:tcPr>
          <w:p>
            <w:pPr>
              <w:spacing w:line="400" w:lineRule="exact"/>
              <w:rPr>
                <w:rFonts w:ascii="仿宋" w:hAnsi="仿宋" w:eastAsia="仿宋"/>
                <w:sz w:val="28"/>
                <w:szCs w:val="28"/>
              </w:rPr>
            </w:pPr>
          </w:p>
        </w:tc>
        <w:tc>
          <w:tcPr>
            <w:tcW w:w="1800" w:type="dxa"/>
            <w:vAlign w:val="top"/>
          </w:tcPr>
          <w:p>
            <w:pPr>
              <w:spacing w:line="400" w:lineRule="exact"/>
              <w:rPr>
                <w:rFonts w:ascii="仿宋" w:hAnsi="仿宋" w:eastAsia="仿宋"/>
                <w:sz w:val="28"/>
                <w:szCs w:val="28"/>
              </w:rPr>
            </w:pPr>
          </w:p>
        </w:tc>
        <w:tc>
          <w:tcPr>
            <w:tcW w:w="1800" w:type="dxa"/>
            <w:vAlign w:val="top"/>
          </w:tcPr>
          <w:p>
            <w:pPr>
              <w:spacing w:line="400" w:lineRule="exact"/>
              <w:rPr>
                <w:rFonts w:ascii="仿宋" w:hAnsi="仿宋" w:eastAsia="仿宋"/>
                <w:sz w:val="28"/>
                <w:szCs w:val="28"/>
              </w:rPr>
            </w:pPr>
          </w:p>
        </w:tc>
      </w:tr>
    </w:tbl>
    <w:p>
      <w:pPr>
        <w:rPr>
          <w:rFonts w:ascii="宋体"/>
          <w:sz w:val="32"/>
          <w:szCs w:val="32"/>
        </w:rPr>
        <w:sectPr>
          <w:headerReference r:id="rId3" w:type="default"/>
          <w:footerReference r:id="rId4" w:type="default"/>
          <w:pgSz w:w="11906" w:h="16838"/>
          <w:pgMar w:top="1418" w:right="1531" w:bottom="1418" w:left="1531" w:header="851" w:footer="992" w:gutter="0"/>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楷体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Arial Unicode MS"/>
    <w:panose1 w:val="00000000000000000000"/>
    <w:charset w:val="86"/>
    <w:family w:val="roman"/>
    <w:pitch w:val="default"/>
    <w:sig w:usb0="00000000" w:usb1="00000000" w:usb2="0000001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0A5"/>
    <w:multiLevelType w:val="multilevel"/>
    <w:tmpl w:val="3FC640A5"/>
    <w:lvl w:ilvl="0" w:tentative="0">
      <w:start w:val="1"/>
      <w:numFmt w:val="decimal"/>
      <w:lvlText w:val="%1."/>
      <w:lvlJc w:val="left"/>
      <w:pPr>
        <w:tabs>
          <w:tab w:val="left" w:pos="360"/>
        </w:tabs>
        <w:ind w:left="360" w:hanging="360"/>
      </w:pPr>
      <w:rPr>
        <w:rFonts w:hint="eastAsia" w:ascii="宋体" w:hAnsi="宋体" w:eastAsia="宋体" w:cs="Times New Roman"/>
        <w:b/>
      </w:rPr>
    </w:lvl>
    <w:lvl w:ilvl="1" w:tentative="0">
      <w:start w:val="0"/>
      <w:numFmt w:val="none"/>
      <w:lvlText w:val=""/>
      <w:lvlJc w:val="left"/>
      <w:pPr>
        <w:tabs>
          <w:tab w:val="left" w:pos="360"/>
        </w:tabs>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none"/>
      <w:lvlText w:val=""/>
      <w:lvlJc w:val="left"/>
      <w:pPr>
        <w:tabs>
          <w:tab w:val="left" w:pos="360"/>
        </w:tabs>
      </w:pPr>
      <w:rPr>
        <w:rFonts w:cs="Times New Roman"/>
      </w:rPr>
    </w:lvl>
    <w:lvl w:ilvl="5" w:tentative="0">
      <w:start w:val="0"/>
      <w:numFmt w:val="none"/>
      <w:lvlText w:val=""/>
      <w:lvlJc w:val="left"/>
      <w:pPr>
        <w:tabs>
          <w:tab w:val="left" w:pos="360"/>
        </w:tabs>
      </w:pPr>
      <w:rPr>
        <w:rFonts w:cs="Times New Roman"/>
      </w:rPr>
    </w:lvl>
    <w:lvl w:ilvl="6" w:tentative="0">
      <w:start w:val="0"/>
      <w:numFmt w:val="none"/>
      <w:lvlText w:val=""/>
      <w:lvlJc w:val="left"/>
      <w:pPr>
        <w:tabs>
          <w:tab w:val="left" w:pos="360"/>
        </w:tabs>
      </w:pPr>
      <w:rPr>
        <w:rFonts w:cs="Times New Roman"/>
      </w:rPr>
    </w:lvl>
    <w:lvl w:ilvl="7" w:tentative="0">
      <w:start w:val="0"/>
      <w:numFmt w:val="none"/>
      <w:lvlText w:val=""/>
      <w:lvlJc w:val="left"/>
      <w:pPr>
        <w:tabs>
          <w:tab w:val="left" w:pos="360"/>
        </w:tabs>
      </w:pPr>
      <w:rPr>
        <w:rFonts w:cs="Times New Roman"/>
      </w:rPr>
    </w:lvl>
    <w:lvl w:ilvl="8" w:tentative="0">
      <w:start w:val="0"/>
      <w:numFmt w:val="none"/>
      <w:lvlText w:val=""/>
      <w:lvlJc w:val="left"/>
      <w:pPr>
        <w:tabs>
          <w:tab w:val="left"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34062"/>
    <w:rsid w:val="07434062"/>
    <w:rsid w:val="114F29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2018-05-02T01:32:00Z</dcterms:created>
  <dc:creator>jiujiuhu</dc:creator>
  <cp:lastModifiedBy>jiujiuhu</cp:lastModifiedBy>
  <dcterms:modified xsi:type="dcterms:W3CDTF">2018-05-02T01:37:01Z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